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6B" w:rsidRPr="00002FBE" w:rsidRDefault="0068046B" w:rsidP="0068046B">
      <w:pPr>
        <w:keepNext/>
        <w:spacing w:before="180" w:after="120" w:line="276" w:lineRule="auto"/>
        <w:jc w:val="center"/>
        <w:rPr>
          <w:b/>
          <w:bCs/>
          <w:iCs/>
          <w:kern w:val="24"/>
          <w:sz w:val="28"/>
          <w:szCs w:val="28"/>
        </w:rPr>
      </w:pPr>
      <w:r w:rsidRPr="00A401FE">
        <w:rPr>
          <w:b/>
          <w:bCs/>
          <w:iCs/>
          <w:kern w:val="24"/>
          <w:sz w:val="28"/>
          <w:szCs w:val="28"/>
        </w:rPr>
        <w:t>A gépjárműadóról szóló 1991. évi LXXXII. törvény módosítása</w:t>
      </w:r>
    </w:p>
    <w:p w:rsidR="0068046B" w:rsidRPr="00D72D07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851"/>
        <w:jc w:val="both"/>
        <w:rPr>
          <w:lang w:eastAsia="en-US"/>
        </w:rPr>
      </w:pPr>
      <w:bookmarkStart w:id="0" w:name="_Ref430602796"/>
      <w:r w:rsidRPr="00D72D07">
        <w:rPr>
          <w:lang w:eastAsia="en-US"/>
        </w:rPr>
        <w:t xml:space="preserve">A gépjárműadóról </w:t>
      </w:r>
      <w:r w:rsidRPr="00776D85">
        <w:t>szóló</w:t>
      </w:r>
      <w:r w:rsidRPr="00D72D07">
        <w:rPr>
          <w:lang w:eastAsia="en-US"/>
        </w:rPr>
        <w:t xml:space="preserve"> 1991. évi LXXXII. törvény (a továbbiakban: </w:t>
      </w:r>
      <w:proofErr w:type="spellStart"/>
      <w:r w:rsidRPr="00D72D07">
        <w:rPr>
          <w:lang w:eastAsia="en-US"/>
        </w:rPr>
        <w:t>Gjt</w:t>
      </w:r>
      <w:proofErr w:type="spellEnd"/>
      <w:r w:rsidRPr="00D72D07">
        <w:rPr>
          <w:lang w:eastAsia="en-US"/>
        </w:rPr>
        <w:t>.) 5. § g) pontja helyébe a következő rendelkezés lép:</w:t>
      </w:r>
      <w:bookmarkEnd w:id="0"/>
    </w:p>
    <w:p w:rsidR="0068046B" w:rsidRDefault="0068046B" w:rsidP="0068046B">
      <w:pPr>
        <w:rPr>
          <w:i/>
          <w:iCs/>
        </w:rPr>
      </w:pPr>
      <w:r>
        <w:rPr>
          <w:i/>
          <w:iCs/>
        </w:rPr>
        <w:t>(Mentes az adó alól)</w:t>
      </w:r>
    </w:p>
    <w:p w:rsidR="0068046B" w:rsidRDefault="0068046B" w:rsidP="0068046B">
      <w:pPr>
        <w:autoSpaceDE w:val="0"/>
        <w:autoSpaceDN w:val="0"/>
        <w:adjustRightInd w:val="0"/>
        <w:spacing w:before="120"/>
        <w:ind w:firstLine="204"/>
      </w:pPr>
      <w:r>
        <w:t>„</w:t>
      </w:r>
      <w:r w:rsidRPr="005D48C3">
        <w:rPr>
          <w:i/>
        </w:rPr>
        <w:t>g)</w:t>
      </w:r>
      <w:r>
        <w:t xml:space="preserve"> a környezetkímélő gépkocsi,”</w:t>
      </w:r>
    </w:p>
    <w:p w:rsidR="0068046B" w:rsidRPr="00D72D07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851"/>
        <w:jc w:val="both"/>
        <w:rPr>
          <w:lang w:eastAsia="en-US"/>
        </w:rPr>
      </w:pPr>
      <w:r w:rsidRPr="00D72D07">
        <w:rPr>
          <w:lang w:eastAsia="en-US"/>
        </w:rPr>
        <w:t xml:space="preserve">A </w:t>
      </w:r>
      <w:proofErr w:type="spellStart"/>
      <w:r w:rsidRPr="00D72D07">
        <w:rPr>
          <w:lang w:eastAsia="en-US"/>
        </w:rPr>
        <w:t>Gjt</w:t>
      </w:r>
      <w:proofErr w:type="spellEnd"/>
      <w:r w:rsidRPr="00D72D07">
        <w:rPr>
          <w:lang w:eastAsia="en-US"/>
        </w:rPr>
        <w:t xml:space="preserve"> 6. § (2)-(3) bekezdése helyébe a következő rendelkezés lép, egyidejűleg a § a következő (4) </w:t>
      </w:r>
      <w:r w:rsidRPr="00776D85">
        <w:t>bekezdéssel</w:t>
      </w:r>
      <w:r w:rsidRPr="00D72D07">
        <w:rPr>
          <w:lang w:eastAsia="en-US"/>
        </w:rPr>
        <w:t xml:space="preserve"> egészül ki:</w:t>
      </w:r>
    </w:p>
    <w:p w:rsidR="0068046B" w:rsidRPr="0059470A" w:rsidRDefault="0068046B" w:rsidP="0068046B">
      <w:pPr>
        <w:autoSpaceDE w:val="0"/>
        <w:autoSpaceDN w:val="0"/>
        <w:adjustRightInd w:val="0"/>
        <w:spacing w:before="120"/>
        <w:ind w:firstLine="204"/>
      </w:pPr>
      <w:r w:rsidRPr="00E8110E">
        <w:t xml:space="preserve">„(2) Az adó alapja az autóbusz, a lakókocsi, a </w:t>
      </w:r>
      <w:proofErr w:type="spellStart"/>
      <w:r w:rsidRPr="00E8110E">
        <w:t>lakópótkocsi</w:t>
      </w:r>
      <w:proofErr w:type="spellEnd"/>
      <w:r w:rsidRPr="00E8110E">
        <w:t xml:space="preserve"> hatósági nyilvántartásban fel</w:t>
      </w:r>
      <w:r>
        <w:t>tüntetett saját tömege</w:t>
      </w:r>
      <w:r w:rsidRPr="00E8110E">
        <w:t>.</w:t>
      </w:r>
    </w:p>
    <w:p w:rsidR="0068046B" w:rsidRPr="00297D9D" w:rsidRDefault="0068046B" w:rsidP="0068046B">
      <w:pPr>
        <w:autoSpaceDE w:val="0"/>
        <w:autoSpaceDN w:val="0"/>
        <w:adjustRightInd w:val="0"/>
        <w:spacing w:before="120"/>
        <w:ind w:firstLine="204"/>
      </w:pPr>
      <w:r w:rsidRPr="0059470A">
        <w:t xml:space="preserve">(3) Az adó alapja a tehergépjármű </w:t>
      </w:r>
      <w:r w:rsidRPr="005727E8">
        <w:t>hatósági nyilvántartásban fe</w:t>
      </w:r>
      <w:r>
        <w:t xml:space="preserve">ltüntetett saját tömege, </w:t>
      </w:r>
      <w:r w:rsidRPr="005727E8">
        <w:t>növelve a terhelhetősége (raksúlya) 50%-ával.</w:t>
      </w:r>
    </w:p>
    <w:p w:rsidR="0068046B" w:rsidRPr="00E8110E" w:rsidRDefault="0068046B" w:rsidP="0068046B">
      <w:pPr>
        <w:autoSpaceDE w:val="0"/>
        <w:autoSpaceDN w:val="0"/>
        <w:adjustRightInd w:val="0"/>
        <w:spacing w:before="120"/>
        <w:ind w:firstLine="204"/>
      </w:pPr>
      <w:r w:rsidRPr="000922D3">
        <w:t xml:space="preserve">(4) Az adó alapja </w:t>
      </w:r>
      <w:proofErr w:type="spellStart"/>
      <w:r w:rsidRPr="000922D3">
        <w:t>nyergesvontató</w:t>
      </w:r>
      <w:proofErr w:type="spellEnd"/>
      <w:r w:rsidRPr="000922D3">
        <w:t xml:space="preserve"> esetében </w:t>
      </w:r>
      <w:r>
        <w:t xml:space="preserve">a </w:t>
      </w:r>
      <w:proofErr w:type="spellStart"/>
      <w:r>
        <w:t>nyergesvontató</w:t>
      </w:r>
      <w:proofErr w:type="spellEnd"/>
      <w:r>
        <w:t xml:space="preserve"> saját tömegének kétszerese, növelve a </w:t>
      </w:r>
      <w:proofErr w:type="spellStart"/>
      <w:r>
        <w:t>nyerges</w:t>
      </w:r>
      <w:r w:rsidRPr="00783F16">
        <w:t>vontató</w:t>
      </w:r>
      <w:r>
        <w:t>val</w:t>
      </w:r>
      <w:proofErr w:type="spellEnd"/>
      <w:r>
        <w:t xml:space="preserve"> vontatható</w:t>
      </w:r>
      <w:r w:rsidRPr="00783F16">
        <w:t>, átmenőfékes vontatmány</w:t>
      </w:r>
      <w:r>
        <w:t xml:space="preserve"> (félpótkocsi) megengedett legnagyobb</w:t>
      </w:r>
      <w:r w:rsidRPr="00783F16">
        <w:t xml:space="preserve"> össztömege</w:t>
      </w:r>
      <w:r w:rsidRPr="00E8110E">
        <w:t xml:space="preserve"> </w:t>
      </w:r>
      <w:r>
        <w:t xml:space="preserve">és a </w:t>
      </w:r>
      <w:proofErr w:type="spellStart"/>
      <w:r>
        <w:t>nyergesvontató</w:t>
      </w:r>
      <w:proofErr w:type="spellEnd"/>
      <w:r>
        <w:t xml:space="preserve"> saját tömege pozitív különbözetének felével.”</w:t>
      </w:r>
    </w:p>
    <w:p w:rsidR="0068046B" w:rsidRPr="00D72D07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851"/>
        <w:jc w:val="both"/>
        <w:rPr>
          <w:lang w:eastAsia="en-US"/>
        </w:rPr>
      </w:pPr>
      <w:bookmarkStart w:id="1" w:name="_Ref430603261"/>
      <w:r w:rsidRPr="00D72D07">
        <w:rPr>
          <w:lang w:eastAsia="en-US"/>
        </w:rPr>
        <w:t xml:space="preserve">A </w:t>
      </w:r>
      <w:proofErr w:type="spellStart"/>
      <w:r w:rsidRPr="00D72D07">
        <w:rPr>
          <w:lang w:eastAsia="en-US"/>
        </w:rPr>
        <w:t>Gjt</w:t>
      </w:r>
      <w:proofErr w:type="spellEnd"/>
      <w:r w:rsidRPr="00D72D07">
        <w:rPr>
          <w:lang w:eastAsia="en-US"/>
        </w:rPr>
        <w:t xml:space="preserve">. 18. § 9. </w:t>
      </w:r>
      <w:r w:rsidRPr="00776D85">
        <w:t>pontja</w:t>
      </w:r>
      <w:r w:rsidRPr="00D72D07">
        <w:rPr>
          <w:lang w:eastAsia="en-US"/>
        </w:rPr>
        <w:t xml:space="preserve"> helyébe a következő rendelkezés lép:</w:t>
      </w:r>
      <w:bookmarkEnd w:id="1"/>
    </w:p>
    <w:p w:rsidR="0068046B" w:rsidRDefault="0068046B" w:rsidP="0068046B">
      <w:pPr>
        <w:autoSpaceDE w:val="0"/>
        <w:autoSpaceDN w:val="0"/>
        <w:adjustRightInd w:val="0"/>
        <w:spacing w:before="120"/>
        <w:ind w:firstLine="204"/>
      </w:pPr>
      <w:r>
        <w:t xml:space="preserve">„9. </w:t>
      </w:r>
      <w:r>
        <w:rPr>
          <w:i/>
          <w:iCs/>
        </w:rPr>
        <w:t>környezetkímélő gépkocsi</w:t>
      </w:r>
      <w:r>
        <w:t xml:space="preserve"> az a gépjármű, amely a </w:t>
      </w:r>
      <w:proofErr w:type="spellStart"/>
      <w:r>
        <w:t>KöHÉM</w:t>
      </w:r>
      <w:proofErr w:type="spellEnd"/>
      <w:r>
        <w:t xml:space="preserve"> rendelet 2015. július 1-jén hatályos 2. § (6) bekezdése szerint környezetkímélő gépkocsinak minősül</w:t>
      </w:r>
      <w:r>
        <w:rPr>
          <w:i/>
        </w:rPr>
        <w:t>,</w:t>
      </w:r>
      <w:r>
        <w:t>”.</w:t>
      </w:r>
    </w:p>
    <w:p w:rsidR="0068046B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851"/>
        <w:jc w:val="both"/>
      </w:pPr>
      <w:r>
        <w:t xml:space="preserve">A </w:t>
      </w:r>
      <w:proofErr w:type="spellStart"/>
      <w:r>
        <w:t>Gjt</w:t>
      </w:r>
      <w:proofErr w:type="spellEnd"/>
      <w:r>
        <w:t>. a következő VI. fejezettel egészül ki:</w:t>
      </w:r>
    </w:p>
    <w:p w:rsidR="0068046B" w:rsidRDefault="0068046B" w:rsidP="0068046B">
      <w:pPr>
        <w:autoSpaceDE w:val="0"/>
        <w:autoSpaceDN w:val="0"/>
        <w:adjustRightInd w:val="0"/>
        <w:spacing w:before="120"/>
        <w:ind w:firstLine="204"/>
        <w:jc w:val="center"/>
      </w:pPr>
      <w:r>
        <w:t>„VI.</w:t>
      </w:r>
    </w:p>
    <w:p w:rsidR="0068046B" w:rsidRPr="00776D85" w:rsidRDefault="0068046B" w:rsidP="0068046B">
      <w:pPr>
        <w:autoSpaceDE w:val="0"/>
        <w:autoSpaceDN w:val="0"/>
        <w:adjustRightInd w:val="0"/>
        <w:spacing w:before="120"/>
        <w:ind w:firstLine="204"/>
        <w:jc w:val="center"/>
        <w:rPr>
          <w:i/>
        </w:rPr>
      </w:pPr>
      <w:r w:rsidRPr="00776D85">
        <w:rPr>
          <w:i/>
        </w:rPr>
        <w:t>Az Európai Unió Jogának való megfelelés</w:t>
      </w:r>
    </w:p>
    <w:p w:rsidR="0068046B" w:rsidRDefault="0068046B" w:rsidP="0068046B">
      <w:pPr>
        <w:autoSpaceDE w:val="0"/>
        <w:autoSpaceDN w:val="0"/>
        <w:adjustRightInd w:val="0"/>
        <w:spacing w:before="120"/>
        <w:ind w:firstLine="204"/>
      </w:pPr>
      <w:r>
        <w:t xml:space="preserve">21. § (1) </w:t>
      </w:r>
      <w:r w:rsidRPr="00460D18">
        <w:t xml:space="preserve">Az 5. § g) pontja szerinti mentesség, valamint a 17/A. § (1) bekezdésének a környezetkímélő gépkocsira vonatkozó rendelkezése </w:t>
      </w:r>
      <w:r>
        <w:t xml:space="preserve">csekély összegű (de </w:t>
      </w:r>
      <w:proofErr w:type="spellStart"/>
      <w:r>
        <w:t>minimis</w:t>
      </w:r>
      <w:proofErr w:type="spellEnd"/>
      <w:r>
        <w:t>) támogatásnak minősül, amely az Európai Unió működéséről szóló szerződés 107. és 108. cikkének a csekély összegű támogatásokra való alkalmazásáról szóló 1407/2013/EU bizottsági rendelet szabályaival összhangban nyújtható.</w:t>
      </w:r>
    </w:p>
    <w:p w:rsidR="0068046B" w:rsidRDefault="0068046B" w:rsidP="0068046B">
      <w:pPr>
        <w:autoSpaceDE w:val="0"/>
        <w:autoSpaceDN w:val="0"/>
        <w:adjustRightInd w:val="0"/>
        <w:spacing w:before="120"/>
        <w:ind w:firstLine="204"/>
      </w:pPr>
      <w:r>
        <w:t>(2)</w:t>
      </w:r>
      <w:r w:rsidRPr="00512C6C">
        <w:t xml:space="preserve"> </w:t>
      </w:r>
      <w:r w:rsidRPr="00181DB1">
        <w:t xml:space="preserve">E törvény </w:t>
      </w:r>
      <w:r>
        <w:t xml:space="preserve">5. § </w:t>
      </w:r>
      <w:r w:rsidRPr="00460D18">
        <w:t>g)</w:t>
      </w:r>
      <w:r>
        <w:t xml:space="preserve"> pontja és 17/A. § (1) bekezdése</w:t>
      </w:r>
      <w:r w:rsidRPr="00181DB1">
        <w:t xml:space="preserve"> az Európai Unió működéséről szóló szerződés 107. és 108. cikkének a csekély összegű támogatásokra való alkalmazásáról szóló 1407/2013/EU bizottsági rendelet (HL L 352., 2013. 12.24</w:t>
      </w:r>
      <w:proofErr w:type="gramStart"/>
      <w:r w:rsidRPr="00181DB1">
        <w:t>.,</w:t>
      </w:r>
      <w:proofErr w:type="gramEnd"/>
      <w:r w:rsidRPr="00181DB1">
        <w:t xml:space="preserve"> 1.o.) hatálya alá tartozó támogatást tartalmaz.</w:t>
      </w:r>
      <w:r>
        <w:t>”</w:t>
      </w:r>
    </w:p>
    <w:p w:rsidR="0068046B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782"/>
        <w:jc w:val="both"/>
      </w:pPr>
      <w:bookmarkStart w:id="2" w:name="_Ref430603274"/>
      <w:r w:rsidRPr="003C400F">
        <w:t xml:space="preserve">A </w:t>
      </w:r>
      <w:proofErr w:type="spellStart"/>
      <w:r w:rsidRPr="003C400F">
        <w:t>Gjt</w:t>
      </w:r>
      <w:proofErr w:type="spellEnd"/>
      <w:r w:rsidRPr="003C400F">
        <w:t xml:space="preserve">. </w:t>
      </w:r>
    </w:p>
    <w:p w:rsidR="0068046B" w:rsidRDefault="0068046B" w:rsidP="0068046B">
      <w:pPr>
        <w:pStyle w:val="Listaszerbekezds"/>
        <w:numPr>
          <w:ilvl w:val="0"/>
          <w:numId w:val="17"/>
        </w:numPr>
        <w:tabs>
          <w:tab w:val="left" w:pos="709"/>
        </w:tabs>
        <w:spacing w:before="240" w:after="120" w:line="276" w:lineRule="auto"/>
        <w:ind w:left="0" w:firstLine="782"/>
        <w:jc w:val="both"/>
      </w:pPr>
      <w:r>
        <w:t xml:space="preserve">15. § (3) bekezdésében az </w:t>
      </w:r>
      <w:r w:rsidRPr="00B045D5">
        <w:rPr>
          <w:i/>
        </w:rPr>
        <w:t>„illetékbélyegekre rávezetni”</w:t>
      </w:r>
      <w:r>
        <w:t xml:space="preserve"> szövegrész helyébe az </w:t>
      </w:r>
      <w:r w:rsidRPr="00B045D5">
        <w:rPr>
          <w:i/>
        </w:rPr>
        <w:t>„</w:t>
      </w:r>
      <w:proofErr w:type="spellStart"/>
      <w:r w:rsidRPr="00B045D5">
        <w:rPr>
          <w:i/>
        </w:rPr>
        <w:t>illetbélyegekre</w:t>
      </w:r>
      <w:proofErr w:type="spellEnd"/>
      <w:r w:rsidRPr="00B045D5">
        <w:rPr>
          <w:i/>
        </w:rPr>
        <w:t xml:space="preserve"> eltávolíthatatlanul rávezetni”</w:t>
      </w:r>
      <w:r>
        <w:t>,</w:t>
      </w:r>
    </w:p>
    <w:p w:rsidR="0068046B" w:rsidRDefault="0068046B" w:rsidP="0068046B">
      <w:pPr>
        <w:pStyle w:val="Listaszerbekezds"/>
        <w:numPr>
          <w:ilvl w:val="0"/>
          <w:numId w:val="17"/>
        </w:numPr>
        <w:tabs>
          <w:tab w:val="left" w:pos="709"/>
        </w:tabs>
        <w:spacing w:before="240" w:after="120" w:line="276" w:lineRule="auto"/>
        <w:ind w:left="0" w:firstLine="782"/>
        <w:jc w:val="both"/>
      </w:pPr>
      <w:r w:rsidRPr="003C400F">
        <w:t xml:space="preserve">17/A. § (1) </w:t>
      </w:r>
      <w:r w:rsidRPr="00D72D07">
        <w:t>bekezdésében</w:t>
      </w:r>
      <w:r w:rsidRPr="003C400F">
        <w:t xml:space="preserve"> az </w:t>
      </w:r>
      <w:r w:rsidRPr="00EF033D">
        <w:rPr>
          <w:i/>
        </w:rPr>
        <w:t>„a kizárólag elektromos hajtómotorral ellátott személygépkocsit”</w:t>
      </w:r>
      <w:r w:rsidRPr="003C400F">
        <w:t xml:space="preserve"> szövegrész helyébe az </w:t>
      </w:r>
      <w:r w:rsidRPr="00EF033D">
        <w:rPr>
          <w:i/>
        </w:rPr>
        <w:t>„a környezetkímélő gépkocsit”</w:t>
      </w:r>
      <w:r w:rsidRPr="003C400F">
        <w:t xml:space="preserve"> </w:t>
      </w:r>
    </w:p>
    <w:p w:rsidR="0068046B" w:rsidRPr="002A610C" w:rsidRDefault="0068046B" w:rsidP="0068046B">
      <w:pPr>
        <w:tabs>
          <w:tab w:val="left" w:pos="709"/>
        </w:tabs>
        <w:spacing w:before="240" w:after="120" w:line="276" w:lineRule="auto"/>
        <w:ind w:left="782"/>
      </w:pPr>
      <w:proofErr w:type="gramStart"/>
      <w:r w:rsidRPr="003C400F">
        <w:t>szöveg</w:t>
      </w:r>
      <w:proofErr w:type="gramEnd"/>
      <w:r w:rsidRPr="003C400F">
        <w:t xml:space="preserve"> lép.</w:t>
      </w:r>
      <w:r w:rsidRPr="00596BED">
        <w:t xml:space="preserve"> </w:t>
      </w:r>
    </w:p>
    <w:p w:rsidR="0068046B" w:rsidRDefault="0068046B" w:rsidP="0068046B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before="240" w:after="120" w:line="276" w:lineRule="auto"/>
        <w:ind w:left="0" w:firstLine="782"/>
        <w:jc w:val="both"/>
      </w:pPr>
      <w:r w:rsidRPr="00D72D07">
        <w:t>Hatályát</w:t>
      </w:r>
      <w:r>
        <w:t xml:space="preserve"> veszti a </w:t>
      </w:r>
      <w:proofErr w:type="spellStart"/>
      <w:r>
        <w:t>Gjt</w:t>
      </w:r>
      <w:proofErr w:type="spellEnd"/>
      <w:r>
        <w:t>.</w:t>
      </w:r>
    </w:p>
    <w:p w:rsidR="0068046B" w:rsidRDefault="0068046B" w:rsidP="0068046B">
      <w:pPr>
        <w:pStyle w:val="Listaszerbekezds"/>
        <w:numPr>
          <w:ilvl w:val="0"/>
          <w:numId w:val="18"/>
        </w:numPr>
        <w:tabs>
          <w:tab w:val="left" w:pos="709"/>
        </w:tabs>
        <w:spacing w:before="240" w:after="120" w:line="276" w:lineRule="auto"/>
        <w:jc w:val="both"/>
      </w:pPr>
      <w:r>
        <w:t>16.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68046B" w:rsidRPr="005B3D3D" w:rsidRDefault="0068046B" w:rsidP="0068046B">
      <w:pPr>
        <w:pStyle w:val="Listaszerbekezds"/>
        <w:numPr>
          <w:ilvl w:val="0"/>
          <w:numId w:val="18"/>
        </w:numPr>
        <w:tabs>
          <w:tab w:val="left" w:pos="709"/>
        </w:tabs>
        <w:spacing w:before="240" w:after="120" w:line="276" w:lineRule="auto"/>
        <w:jc w:val="both"/>
      </w:pPr>
      <w:r>
        <w:t xml:space="preserve"> 18. § 2. pontjában a </w:t>
      </w:r>
      <w:r w:rsidRPr="00D72D07">
        <w:t>„</w:t>
      </w:r>
      <w:proofErr w:type="gramStart"/>
      <w:r w:rsidRPr="00D72D07">
        <w:t>,félpótkocsi</w:t>
      </w:r>
      <w:proofErr w:type="gramEnd"/>
      <w:r w:rsidRPr="00D72D07">
        <w:t>”</w:t>
      </w:r>
      <w:r>
        <w:t xml:space="preserve"> szövegrész.</w:t>
      </w:r>
      <w:bookmarkEnd w:id="2"/>
    </w:p>
    <w:p w:rsidR="0068046B" w:rsidRPr="00BF571A" w:rsidRDefault="0068046B" w:rsidP="0068046B">
      <w:pPr>
        <w:pStyle w:val="Listaszerbekezds"/>
        <w:autoSpaceDE w:val="0"/>
        <w:autoSpaceDN w:val="0"/>
        <w:adjustRightInd w:val="0"/>
        <w:spacing w:before="120"/>
        <w:ind w:left="567"/>
        <w:contextualSpacing w:val="0"/>
        <w:rPr>
          <w:i/>
          <w:lang w:eastAsia="en-US"/>
        </w:rPr>
      </w:pPr>
    </w:p>
    <w:p w:rsidR="0068046B" w:rsidRDefault="0068046B" w:rsidP="0068046B">
      <w:r>
        <w:br w:type="page"/>
      </w:r>
    </w:p>
    <w:p w:rsidR="0068046B" w:rsidRPr="00CF576C" w:rsidRDefault="0068046B" w:rsidP="0068046B">
      <w:pPr>
        <w:autoSpaceDE w:val="0"/>
        <w:autoSpaceDN w:val="0"/>
        <w:adjustRightInd w:val="0"/>
        <w:jc w:val="center"/>
        <w:rPr>
          <w:b/>
        </w:rPr>
      </w:pPr>
      <w:r w:rsidRPr="00CF576C">
        <w:rPr>
          <w:b/>
        </w:rPr>
        <w:lastRenderedPageBreak/>
        <w:t xml:space="preserve">INDOKOLÁS </w:t>
      </w:r>
    </w:p>
    <w:p w:rsidR="0068046B" w:rsidRPr="00CF576C" w:rsidRDefault="0068046B" w:rsidP="0068046B">
      <w:pPr>
        <w:keepNext/>
        <w:spacing w:before="120"/>
        <w:jc w:val="center"/>
      </w:pPr>
    </w:p>
    <w:p w:rsidR="0068046B" w:rsidRDefault="0068046B" w:rsidP="0068046B">
      <w:pPr>
        <w:pStyle w:val="Listaszerbekezds"/>
        <w:spacing w:before="120"/>
        <w:ind w:left="0"/>
        <w:jc w:val="center"/>
        <w:rPr>
          <w:b/>
        </w:rPr>
      </w:pPr>
      <w:r w:rsidRPr="00163979">
        <w:rPr>
          <w:b/>
        </w:rPr>
        <w:t>A gépjárműadóról szóló 1991. évi LXXXII. törvény</w:t>
      </w:r>
      <w:r>
        <w:t xml:space="preserve"> </w:t>
      </w:r>
      <w:r w:rsidRPr="00163979">
        <w:rPr>
          <w:b/>
        </w:rPr>
        <w:t>módosítása</w:t>
      </w:r>
    </w:p>
    <w:p w:rsidR="0068046B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jc w:val="center"/>
        <w:rPr>
          <w:b/>
        </w:rPr>
      </w:pPr>
    </w:p>
    <w:p w:rsidR="0068046B" w:rsidRDefault="0068046B" w:rsidP="0068046B">
      <w:pPr>
        <w:spacing w:before="240" w:after="240"/>
      </w:pPr>
      <w:r w:rsidRPr="00A52EAC">
        <w:t>A Javaslat a Jedl</w:t>
      </w:r>
      <w:r>
        <w:t xml:space="preserve">ik Ányos terv végrehajtása kapcsán – a legkorszerűbb környezetvédelmi követelményt teljesítő gépjárművek elterjedését közvetett eszközzel is segítve – </w:t>
      </w:r>
      <w:r w:rsidRPr="00A52EAC">
        <w:t xml:space="preserve">a kizárólag elektromos meghajtású </w:t>
      </w:r>
      <w:r>
        <w:t xml:space="preserve">gépjárművek mellett a többi </w:t>
      </w:r>
      <w:r w:rsidRPr="00A52EAC">
        <w:t xml:space="preserve">környezetkímélő </w:t>
      </w:r>
      <w:r>
        <w:t xml:space="preserve">gépjármű üzemeltetéséhez is gépjárműadó-mentességet biztosít. </w:t>
      </w:r>
    </w:p>
    <w:p w:rsidR="0068046B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jc w:val="center"/>
        <w:rPr>
          <w:b/>
        </w:rPr>
      </w:pPr>
    </w:p>
    <w:p w:rsidR="0068046B" w:rsidRDefault="0068046B" w:rsidP="0068046B">
      <w:pPr>
        <w:spacing w:before="240" w:after="240"/>
      </w:pPr>
      <w:r w:rsidRPr="00E972B8">
        <w:t xml:space="preserve">A logisztikai, közúti árufuvarozási és személyszállítási vállalkozások versenyképességének növelését szolgáló </w:t>
      </w:r>
      <w:r w:rsidRPr="00EE2E53">
        <w:t>intézkedésekről szóló 1560/2015. (VIII. 7.) Korm. határozat 8. pontja</w:t>
      </w:r>
      <w:r w:rsidRPr="000922D3">
        <w:t xml:space="preserve"> előírta a</w:t>
      </w:r>
      <w:r>
        <w:t xml:space="preserve"> gépjárműadó mértékének felülvizsgálatát, annak az uniós szabályok szerinti </w:t>
      </w:r>
      <w:proofErr w:type="spellStart"/>
      <w:r>
        <w:t>minimum-gépjárműadószinthez</w:t>
      </w:r>
      <w:proofErr w:type="spellEnd"/>
      <w:r>
        <w:t xml:space="preserve"> való igazítását. A felülvizsgálat eredményeképp megállapítható, hogy a gépjárműadó mértékének csökkentése a vonatkozó, uniós </w:t>
      </w:r>
      <w:proofErr w:type="spellStart"/>
      <w:r>
        <w:t>minimum-gépjárműadószintet</w:t>
      </w:r>
      <w:proofErr w:type="spellEnd"/>
      <w:r>
        <w:t xml:space="preserve"> előíró irányelv sérelme </w:t>
      </w:r>
      <w:r w:rsidRPr="00082BD9">
        <w:rPr>
          <w:lang w:eastAsia="en-US"/>
        </w:rPr>
        <w:t>nélkül</w:t>
      </w:r>
      <w:r>
        <w:t xml:space="preserve"> nem lehetséges. </w:t>
      </w:r>
    </w:p>
    <w:p w:rsidR="0068046B" w:rsidRDefault="0068046B" w:rsidP="0068046B">
      <w:pPr>
        <w:spacing w:before="240" w:after="240"/>
      </w:pPr>
      <w:r>
        <w:t xml:space="preserve">A fuvarozók </w:t>
      </w:r>
      <w:r w:rsidRPr="00082BD9">
        <w:rPr>
          <w:lang w:eastAsia="en-US"/>
        </w:rPr>
        <w:t>jövedelempozícióját</w:t>
      </w:r>
      <w:r>
        <w:t xml:space="preserve"> javíthatja ugyanakkor az ún. </w:t>
      </w:r>
      <w:proofErr w:type="gramStart"/>
      <w:r>
        <w:t>szerelvényadóztatás</w:t>
      </w:r>
      <w:proofErr w:type="gramEnd"/>
      <w:r>
        <w:t>.</w:t>
      </w:r>
    </w:p>
    <w:p w:rsidR="0068046B" w:rsidRPr="00EE2E53" w:rsidRDefault="0068046B" w:rsidP="0068046B">
      <w:pPr>
        <w:spacing w:before="240" w:after="240"/>
      </w:pPr>
      <w:r w:rsidRPr="00EE2E53">
        <w:t xml:space="preserve">A hatályos szabályozás szerint a </w:t>
      </w:r>
      <w:proofErr w:type="spellStart"/>
      <w:r w:rsidRPr="00EE2E53">
        <w:t>nyergesvontató</w:t>
      </w:r>
      <w:proofErr w:type="spellEnd"/>
      <w:r w:rsidRPr="00EE2E53">
        <w:t xml:space="preserve"> és az általa vontatható félpótkocsi külön-külön adótárgy. Ezért a vállalkozások azon félpótkocsi után is adókötelesek, melyekhez </w:t>
      </w:r>
      <w:proofErr w:type="spellStart"/>
      <w:r w:rsidRPr="00EE2E53">
        <w:t>nyergesvontató</w:t>
      </w:r>
      <w:proofErr w:type="spellEnd"/>
      <w:r w:rsidRPr="00EE2E53">
        <w:t xml:space="preserve"> nem tartozik. A </w:t>
      </w:r>
      <w:r>
        <w:t xml:space="preserve">Javaslat szerinti </w:t>
      </w:r>
      <w:r w:rsidRPr="00EE2E53">
        <w:t>szerelvényadóztatás lényege, hogy félpótkocsi nem adótárgy,</w:t>
      </w:r>
      <w:r>
        <w:t xml:space="preserve"> azután külön gépjárműadót nem kellene fizetni,</w:t>
      </w:r>
      <w:r w:rsidRPr="00EE2E53">
        <w:t xml:space="preserve"> azonban a vontató adóalapja tartalmazná a vontató által vontatható össztömeget</w:t>
      </w:r>
      <w:r>
        <w:t xml:space="preserve"> (egy </w:t>
      </w:r>
      <w:proofErr w:type="spellStart"/>
      <w:r>
        <w:t>nyergesvontatóhoz</w:t>
      </w:r>
      <w:proofErr w:type="spellEnd"/>
      <w:r>
        <w:t xml:space="preserve"> tartozó egy félpótkocsi adóalapját)</w:t>
      </w:r>
      <w:r w:rsidRPr="00EE2E53">
        <w:t xml:space="preserve">. </w:t>
      </w:r>
    </w:p>
    <w:p w:rsidR="0068046B" w:rsidRPr="00457346" w:rsidRDefault="0068046B" w:rsidP="0068046B">
      <w:pPr>
        <w:spacing w:before="240" w:after="240"/>
      </w:pPr>
      <w:r w:rsidRPr="00EE2E53">
        <w:t xml:space="preserve">A Javaslat ezért a </w:t>
      </w:r>
      <w:proofErr w:type="spellStart"/>
      <w:r w:rsidRPr="00EE2E53">
        <w:t>nyergesvontatókra</w:t>
      </w:r>
      <w:proofErr w:type="spellEnd"/>
      <w:r w:rsidRPr="00EE2E53">
        <w:t xml:space="preserve"> újraforgalmazza az adóalap tartalmát, továbbá – a Javaslat más rendelkezése szerint – megszűnik a félpótkocsi</w:t>
      </w:r>
      <w:r w:rsidRPr="00852911">
        <w:rPr>
          <w:lang w:eastAsia="en-US"/>
        </w:rPr>
        <w:t xml:space="preserve"> adókötelezettsége. </w:t>
      </w:r>
    </w:p>
    <w:p w:rsidR="0068046B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contextualSpacing w:val="0"/>
        <w:jc w:val="center"/>
        <w:rPr>
          <w:b/>
        </w:rPr>
      </w:pPr>
    </w:p>
    <w:p w:rsidR="0068046B" w:rsidRDefault="0068046B" w:rsidP="0068046B">
      <w:pPr>
        <w:spacing w:before="240" w:after="240"/>
      </w:pPr>
      <w:r>
        <w:t xml:space="preserve">A Javaslat szerint környezetkímélő – és így a gépjárműadó, illetve a </w:t>
      </w:r>
      <w:proofErr w:type="spellStart"/>
      <w:r>
        <w:t>cégautóadó</w:t>
      </w:r>
      <w:proofErr w:type="spellEnd"/>
      <w:r>
        <w:t xml:space="preserve"> fizetése alól „mentesülő” – gépjármű az, amely a</w:t>
      </w:r>
      <w:r w:rsidRPr="00DC2BDC">
        <w:t xml:space="preserve"> közúti járművek forgalomba helyezésének és forgalomban tartásának műszaki </w:t>
      </w:r>
      <w:r w:rsidRPr="00082BD9">
        <w:rPr>
          <w:lang w:eastAsia="en-US"/>
        </w:rPr>
        <w:t>feltételeiről</w:t>
      </w:r>
      <w:r w:rsidRPr="00DC2BDC">
        <w:t xml:space="preserve"> szóló 6/1990. (IV. 12.) </w:t>
      </w:r>
      <w:proofErr w:type="spellStart"/>
      <w:r w:rsidRPr="00DC2BDC">
        <w:t>KöHÉM</w:t>
      </w:r>
      <w:proofErr w:type="spellEnd"/>
      <w:r w:rsidRPr="00DC2BDC">
        <w:t xml:space="preserve"> </w:t>
      </w:r>
      <w:r>
        <w:t xml:space="preserve">rendelet (a továbbiakban: </w:t>
      </w:r>
      <w:proofErr w:type="spellStart"/>
      <w:r>
        <w:t>KöHÉM</w:t>
      </w:r>
      <w:proofErr w:type="spellEnd"/>
      <w:r>
        <w:t xml:space="preserve"> rendelet) </w:t>
      </w:r>
      <w:r w:rsidRPr="00A52EAC">
        <w:t>2015. július 1-jén hatályos 2. § (</w:t>
      </w:r>
      <w:r>
        <w:t>7</w:t>
      </w:r>
      <w:r w:rsidRPr="00A52EAC">
        <w:t>) bekezdése szerint</w:t>
      </w:r>
      <w:r>
        <w:t xml:space="preserve">i elektromos gépkocsinak, vagy 2. § (8) </w:t>
      </w:r>
      <w:r w:rsidRPr="00A52EAC">
        <w:t>nulla emissziós gépkocsinak minősül</w:t>
      </w:r>
      <w:r>
        <w:t xml:space="preserve">. A </w:t>
      </w:r>
      <w:proofErr w:type="spellStart"/>
      <w:r>
        <w:t>KöHÉM</w:t>
      </w:r>
      <w:proofErr w:type="spellEnd"/>
      <w:r>
        <w:t xml:space="preserve"> rendelet alkalmazásában elektromos gépkocsi a </w:t>
      </w:r>
      <w:r w:rsidRPr="002B58FE">
        <w:t>tisztán elektromos</w:t>
      </w:r>
      <w:r>
        <w:t xml:space="preserve">, </w:t>
      </w:r>
      <w:r w:rsidRPr="002B58FE">
        <w:t xml:space="preserve">a külső töltésű </w:t>
      </w:r>
      <w:r>
        <w:t>(</w:t>
      </w:r>
      <w:proofErr w:type="spellStart"/>
      <w:r>
        <w:t>plug-in</w:t>
      </w:r>
      <w:proofErr w:type="spellEnd"/>
      <w:r>
        <w:t xml:space="preserve">) </w:t>
      </w:r>
      <w:r w:rsidRPr="002B58FE">
        <w:t>hibrid elektromos</w:t>
      </w:r>
      <w:r>
        <w:t xml:space="preserve"> és a</w:t>
      </w:r>
      <w:r w:rsidRPr="002B58FE">
        <w:t xml:space="preserve"> növelt hatótávolságú hibrid elektromos</w:t>
      </w:r>
      <w:r>
        <w:t xml:space="preserve"> jármű, a </w:t>
      </w:r>
      <w:r w:rsidRPr="002B58FE">
        <w:t>nulla em</w:t>
      </w:r>
      <w:r>
        <w:t>issziós gépkocsi pedig az,</w:t>
      </w:r>
      <w:r w:rsidRPr="002B58FE">
        <w:t xml:space="preserve"> amely rendeltetésszerű használata során nem bocsát ki az e rendeletben szabályozott légszennyező anyagot</w:t>
      </w:r>
      <w:r>
        <w:t>. A környezetkímélő gépjárművek környezetvédelmi osztálya „5E”, „5P”, „5N” vagy „5Z”. A definíció értelmében továbbra is mentesség illeti meg a kizárólag elektromos meghajtású személygépkocsit.</w:t>
      </w:r>
    </w:p>
    <w:p w:rsidR="0068046B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jc w:val="center"/>
      </w:pPr>
    </w:p>
    <w:p w:rsidR="0068046B" w:rsidRPr="007B2E01" w:rsidRDefault="0068046B" w:rsidP="0068046B">
      <w:pPr>
        <w:spacing w:before="240" w:after="240"/>
      </w:pPr>
      <w:r w:rsidRPr="001F05A3">
        <w:t xml:space="preserve">A Javaslat a környezetkímélő gépkocsik gépjárműadó mentessége és a </w:t>
      </w:r>
      <w:proofErr w:type="spellStart"/>
      <w:r w:rsidRPr="001F05A3">
        <w:t>cégautóadó</w:t>
      </w:r>
      <w:proofErr w:type="spellEnd"/>
      <w:r w:rsidRPr="001F05A3">
        <w:t xml:space="preserve"> hatálya alól való kiemelése kapcsán utal arra, hogy ezen adóelőnyök de </w:t>
      </w:r>
      <w:proofErr w:type="spellStart"/>
      <w:r w:rsidRPr="001F05A3">
        <w:t>minimis</w:t>
      </w:r>
      <w:proofErr w:type="spellEnd"/>
      <w:r w:rsidRPr="001F05A3">
        <w:t xml:space="preserve"> (csekély összegű) támogatásként vehetőek igénybe.</w:t>
      </w:r>
    </w:p>
    <w:p w:rsidR="0068046B" w:rsidRPr="00A401FE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jc w:val="center"/>
        <w:rPr>
          <w:b/>
        </w:rPr>
      </w:pPr>
    </w:p>
    <w:p w:rsidR="0068046B" w:rsidRDefault="0068046B" w:rsidP="0068046B">
      <w:pPr>
        <w:spacing w:before="240" w:after="240"/>
      </w:pPr>
      <w:r>
        <w:t xml:space="preserve">A Javaslat egyértelműsíti, hogy a külföldi gépjárművek adójának illetékbélyegben való lerovása során a fuvarozónak a Magyarországra való belépés pontos idejét eltávolíthatatlanul kell az illetékbélyegre rávezetni. </w:t>
      </w:r>
      <w:r w:rsidRPr="00A52EAC">
        <w:t>A Javaslat a Jedl</w:t>
      </w:r>
      <w:r>
        <w:t xml:space="preserve">ik Ányos terv végrehajtása érdekében, az </w:t>
      </w:r>
      <w:proofErr w:type="spellStart"/>
      <w:r>
        <w:t>elektro-autombilizáció</w:t>
      </w:r>
      <w:proofErr w:type="spellEnd"/>
      <w:r>
        <w:t xml:space="preserve"> elősegítésére valamennyi </w:t>
      </w:r>
      <w:r w:rsidRPr="00A52EAC">
        <w:t xml:space="preserve">környezetkímélő </w:t>
      </w:r>
      <w:r>
        <w:t xml:space="preserve">személygépkocsit kiemel a </w:t>
      </w:r>
      <w:proofErr w:type="spellStart"/>
      <w:r>
        <w:t>cégautóadó</w:t>
      </w:r>
      <w:proofErr w:type="spellEnd"/>
      <w:r>
        <w:t xml:space="preserve"> hatálya alól.</w:t>
      </w:r>
    </w:p>
    <w:p w:rsidR="0068046B" w:rsidRDefault="0068046B" w:rsidP="0068046B">
      <w:pPr>
        <w:pStyle w:val="Listaszerbekezds"/>
        <w:keepNext/>
        <w:numPr>
          <w:ilvl w:val="0"/>
          <w:numId w:val="11"/>
        </w:numPr>
        <w:autoSpaceDE w:val="0"/>
        <w:autoSpaceDN w:val="0"/>
        <w:spacing w:before="120" w:after="120"/>
        <w:ind w:left="714" w:hanging="357"/>
        <w:jc w:val="center"/>
      </w:pPr>
    </w:p>
    <w:p w:rsidR="0068046B" w:rsidRPr="00A821FC" w:rsidRDefault="0068046B" w:rsidP="0068046B">
      <w:pPr>
        <w:spacing w:before="240" w:after="240"/>
      </w:pPr>
      <w:r>
        <w:t xml:space="preserve">A Javaslat – Magyarország gazdasági stabilitásáról szóló 2011. évi CXCIV. törvénnyel való összhang érdekében – hatályon kívül helyezi azt a rendelkezést, amely felhatalmazza a Kormányt arra, hogy a törvényi adótételtől eltérő adótételt, továbbá mentességet határozzon meg a külföldi gépjárművek adójában. A Javaslat a </w:t>
      </w:r>
      <w:proofErr w:type="spellStart"/>
      <w:r>
        <w:t>nyergesvontatók</w:t>
      </w:r>
      <w:proofErr w:type="spellEnd"/>
      <w:r>
        <w:t xml:space="preserve"> szerelvényadóztatása megteremtése érdekében kiemeli a félpótkocsit a pótkocsik fogalmi köréből, és ezáltal a </w:t>
      </w:r>
      <w:proofErr w:type="spellStart"/>
      <w:r>
        <w:t>nyergesvontatóhoz</w:t>
      </w:r>
      <w:proofErr w:type="spellEnd"/>
      <w:r>
        <w:t xml:space="preserve"> kapcsolható félpótkocsi után külön nem kell gépjárműadót fizetni.</w:t>
      </w:r>
    </w:p>
    <w:p w:rsidR="0068046B" w:rsidRDefault="0068046B" w:rsidP="0068046B">
      <w:pPr>
        <w:spacing w:before="240" w:after="240"/>
        <w:rPr>
          <w:lang w:eastAsia="en-US"/>
        </w:rPr>
      </w:pPr>
      <w:r w:rsidRPr="004E06AE">
        <w:rPr>
          <w:lang w:eastAsia="en-US"/>
        </w:rPr>
        <w:t>.</w:t>
      </w:r>
    </w:p>
    <w:p w:rsidR="00DF51DF" w:rsidRPr="00C032FE" w:rsidRDefault="00DF51DF" w:rsidP="00C032FE">
      <w:bookmarkStart w:id="3" w:name="_GoBack"/>
      <w:bookmarkEnd w:id="3"/>
    </w:p>
    <w:sectPr w:rsidR="00DF51DF" w:rsidRPr="00C032FE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00" w:rsidRDefault="00E10B00">
      <w:r>
        <w:separator/>
      </w:r>
    </w:p>
  </w:endnote>
  <w:endnote w:type="continuationSeparator" w:id="0">
    <w:p w:rsidR="00E10B00" w:rsidRDefault="00E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8046B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8046B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00" w:rsidRDefault="00E10B00">
      <w:r>
        <w:separator/>
      </w:r>
    </w:p>
  </w:footnote>
  <w:footnote w:type="continuationSeparator" w:id="0">
    <w:p w:rsidR="00E10B00" w:rsidRDefault="00E1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68046B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8046B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68046B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68046B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8046B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68046B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1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314A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046B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361C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44320"/>
    <w:rsid w:val="00D47199"/>
    <w:rsid w:val="00D535B4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5871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42</cp:revision>
  <cp:lastPrinted>2015-03-10T08:43:00Z</cp:lastPrinted>
  <dcterms:created xsi:type="dcterms:W3CDTF">2015-01-19T12:27:00Z</dcterms:created>
  <dcterms:modified xsi:type="dcterms:W3CDTF">2016-01-18T14:02:00Z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