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2FF" w:rsidRPr="00927C16" w:rsidRDefault="004522FF" w:rsidP="004E55D3">
      <w:pPr>
        <w:rPr>
          <w:rFonts w:ascii="Candara" w:hAnsi="Candara" w:cs="Candara"/>
          <w:sz w:val="2"/>
          <w:szCs w:val="2"/>
        </w:rPr>
      </w:pPr>
    </w:p>
    <w:p w:rsidR="004522FF" w:rsidRPr="00927C16" w:rsidRDefault="004522FF" w:rsidP="004E55D3">
      <w:pPr>
        <w:rPr>
          <w:rFonts w:ascii="Candara" w:hAnsi="Candara" w:cs="Candara"/>
          <w:sz w:val="6"/>
          <w:szCs w:val="6"/>
        </w:rPr>
      </w:pPr>
    </w:p>
    <w:p w:rsidR="004522FF" w:rsidRDefault="004522FF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  <w:bookmarkStart w:id="0" w:name="_GoBack"/>
      <w:bookmarkEnd w:id="0"/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</w:p>
    <w:p w:rsidR="004522FF" w:rsidRDefault="004522FF" w:rsidP="00077787"/>
    <w:p w:rsidR="00E424B7" w:rsidRPr="004024A6" w:rsidRDefault="00E424B7" w:rsidP="00E424B7">
      <w:pPr>
        <w:jc w:val="center"/>
      </w:pPr>
      <w:r w:rsidRPr="004024A6">
        <w:rPr>
          <w:b/>
          <w:bCs/>
        </w:rPr>
        <w:t>Tájékoztató a gépjármű adóztatásban</w:t>
      </w:r>
      <w:r w:rsidRPr="004024A6">
        <w:rPr>
          <w:b/>
          <w:bCs/>
        </w:rPr>
        <w:br/>
      </w:r>
      <w:r w:rsidRPr="004024A6">
        <w:rPr>
          <w:b/>
          <w:bCs/>
        </w:rPr>
        <w:br/>
        <w:t>2017. 01. 01. napjától bekövetkezett változásról</w:t>
      </w:r>
    </w:p>
    <w:p w:rsidR="00E424B7" w:rsidRDefault="00E424B7" w:rsidP="00E424B7">
      <w:pPr>
        <w:jc w:val="both"/>
      </w:pPr>
      <w:r w:rsidRPr="004024A6">
        <w:br/>
      </w:r>
      <w:r w:rsidRPr="004024A6">
        <w:rPr>
          <w:b/>
          <w:bCs/>
        </w:rPr>
        <w:t>2017. évtől az adómentesség az egyéb fogyatékossággal élők gépjárműveire is kiterjed.</w:t>
      </w:r>
      <w:r w:rsidRPr="004024A6">
        <w:br/>
      </w:r>
      <w:r w:rsidRPr="004024A6">
        <w:br/>
        <w:t xml:space="preserve">A 2016. évben hatályos gépjárműadóról szóló 1991. évi LXXXII. törvény (továbbiakban: </w:t>
      </w:r>
      <w:proofErr w:type="spellStart"/>
      <w:r w:rsidRPr="004024A6">
        <w:t>Gjt</w:t>
      </w:r>
      <w:proofErr w:type="spellEnd"/>
      <w:r w:rsidRPr="004024A6">
        <w:t xml:space="preserve">.) szabálya alapján a súlyos mozgáskorlátozott magánszemély, a súlyos mozgáskorlátozott kiskorú, valamint a cselekvőképességet korlátozó gondnokság alatt álló súlyos mozgáskorlátozott nagykorú személyt rendszeresen szállító, vele közös háztartásban élő szülő, mint adóalany egy darab - 100 kW teljesítményt el nem érő - személygépkocsija után évente 13 000 forint adókedvezményre jogosult. </w:t>
      </w:r>
    </w:p>
    <w:p w:rsidR="00E424B7" w:rsidRDefault="00E424B7" w:rsidP="00E424B7">
      <w:pPr>
        <w:jc w:val="both"/>
      </w:pPr>
    </w:p>
    <w:p w:rsidR="00E424B7" w:rsidRDefault="00E424B7" w:rsidP="00E424B7">
      <w:pPr>
        <w:jc w:val="both"/>
      </w:pPr>
      <w:r w:rsidRPr="004024A6">
        <w:rPr>
          <w:b/>
          <w:bCs/>
        </w:rPr>
        <w:t>2017. évtől a mentességre jogosultak köre kibővül az egyéb fogyatékossággal élő személyekkel is (</w:t>
      </w:r>
      <w:proofErr w:type="spellStart"/>
      <w:r w:rsidRPr="004024A6">
        <w:rPr>
          <w:b/>
          <w:bCs/>
        </w:rPr>
        <w:t>pl</w:t>
      </w:r>
      <w:proofErr w:type="spellEnd"/>
      <w:r w:rsidRPr="004024A6">
        <w:rPr>
          <w:b/>
          <w:bCs/>
        </w:rPr>
        <w:t>: autista, látás-, hallássérült). Ezen felül a súlyos mozgáskorlátozott vagy egyéb fogyatékossággal élő személyt rendszeresen szállító – vele közös háztartásban élő közeli hozzátartozó – adóalany a mentességre akkor is jogosulttá válik</w:t>
      </w:r>
      <w:r w:rsidRPr="004024A6">
        <w:t>, ha a súlyos mozgáskorlátozott, egyéb fogyatékossággal élő személy nem áll cselekvőképességet korlátozó gondnokság alatt és nem kiskorú.</w:t>
      </w:r>
    </w:p>
    <w:p w:rsidR="00E424B7" w:rsidRDefault="00E424B7" w:rsidP="00E424B7">
      <w:pPr>
        <w:jc w:val="both"/>
      </w:pPr>
    </w:p>
    <w:p w:rsidR="00E424B7" w:rsidRDefault="00E424B7" w:rsidP="00E424B7">
      <w:pPr>
        <w:jc w:val="both"/>
      </w:pPr>
      <w:r w:rsidRPr="004024A6">
        <w:t xml:space="preserve">Az új mentességi szabállyal változott a súlyos mozgáskorlátozott, egyéb fogyatékossággal élő személy fogalma. Eszerint a </w:t>
      </w:r>
      <w:proofErr w:type="spellStart"/>
      <w:r w:rsidRPr="004024A6">
        <w:t>Gjt</w:t>
      </w:r>
      <w:proofErr w:type="spellEnd"/>
      <w:r w:rsidRPr="004024A6">
        <w:t xml:space="preserve">. alkalmazásában a súlyos mozgáskorlátozott, egyéb fogyatékossággal élő személy az, aki a súlyos mozgáskorlátozott személyek közlekedési kedvezményeiről szóló 102/2011.(VI.29.) Korm. rendeletben meghatározott állapota miatt ilyen személynek minősül, </w:t>
      </w:r>
      <w:r w:rsidRPr="004024A6">
        <w:rPr>
          <w:b/>
          <w:bCs/>
        </w:rPr>
        <w:t>és ezt a tényt az ott meghatározott szakvélemény igazolja</w:t>
      </w:r>
      <w:r w:rsidRPr="004024A6">
        <w:t xml:space="preserve">. </w:t>
      </w:r>
    </w:p>
    <w:p w:rsidR="00E424B7" w:rsidRDefault="00E424B7" w:rsidP="00E424B7">
      <w:pPr>
        <w:jc w:val="both"/>
      </w:pPr>
    </w:p>
    <w:p w:rsidR="00E424B7" w:rsidRDefault="00E424B7" w:rsidP="00E424B7">
      <w:pPr>
        <w:jc w:val="both"/>
      </w:pPr>
      <w:r w:rsidRPr="004024A6">
        <w:t xml:space="preserve">Azok az adózók, akik a 2017. évre vonatkozóan a fentebb említett jogcímen gépjárműadó kedvezményt/mentességet kívánnak érvényesíteni, </w:t>
      </w:r>
      <w:r>
        <w:rPr>
          <w:b/>
          <w:bCs/>
        </w:rPr>
        <w:t>azt a www.nyirpazony.hu</w:t>
      </w:r>
      <w:r w:rsidRPr="004024A6">
        <w:rPr>
          <w:b/>
          <w:bCs/>
        </w:rPr>
        <w:t xml:space="preserve"> honlapról letölthető Gépjárműadó bevallási nyomtatványon tehetik meg</w:t>
      </w:r>
      <w:r w:rsidRPr="004024A6">
        <w:t>.</w:t>
      </w:r>
    </w:p>
    <w:p w:rsidR="004522FF" w:rsidRDefault="004522FF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4522FF" w:rsidRDefault="004522FF" w:rsidP="00CE07DB">
      <w:pPr>
        <w:pStyle w:val="llb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4522FF" w:rsidRDefault="004522FF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4522FF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59F" w:rsidRDefault="0016359F">
      <w:r>
        <w:separator/>
      </w:r>
    </w:p>
  </w:endnote>
  <w:endnote w:type="continuationSeparator" w:id="0">
    <w:p w:rsidR="0016359F" w:rsidRDefault="0016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EA5BD7" w:rsidRDefault="004522FF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2B67FE">
      <w:rPr>
        <w:noProof/>
        <w:color w:val="C0C0C0"/>
        <w:sz w:val="18"/>
        <w:szCs w:val="18"/>
      </w:rPr>
      <w:t>du. 4:01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E424B7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EA5BD7" w:rsidRDefault="004522FF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2B67FE">
      <w:rPr>
        <w:noProof/>
        <w:color w:val="C0C0C0"/>
        <w:sz w:val="18"/>
        <w:szCs w:val="18"/>
      </w:rPr>
      <w:t>du. 4:01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5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CE07DB" w:rsidRDefault="004522FF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2B67FE">
      <w:rPr>
        <w:noProof/>
        <w:color w:val="D9D9D9"/>
        <w:sz w:val="18"/>
        <w:szCs w:val="18"/>
      </w:rPr>
      <w:t>du. 4:01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2B67FE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59F" w:rsidRDefault="0016359F">
      <w:r>
        <w:separator/>
      </w:r>
    </w:p>
  </w:footnote>
  <w:footnote w:type="continuationSeparator" w:id="0">
    <w:p w:rsidR="0016359F" w:rsidRDefault="00163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A37F86" w:rsidRDefault="004522FF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4522FF" w:rsidRPr="00C63D4E" w:rsidRDefault="004522FF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A37F86" w:rsidRDefault="004522FF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4522FF" w:rsidRPr="00EA5BD7" w:rsidRDefault="004522FF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4" w:type="dxa"/>
      <w:tblLook w:val="00A0" w:firstRow="1" w:lastRow="0" w:firstColumn="1" w:lastColumn="0" w:noHBand="0" w:noVBand="0"/>
    </w:tblPr>
    <w:tblGrid>
      <w:gridCol w:w="945"/>
      <w:gridCol w:w="4408"/>
      <w:gridCol w:w="4501"/>
    </w:tblGrid>
    <w:tr w:rsidR="004522FF">
      <w:trPr>
        <w:trHeight w:val="712"/>
      </w:trPr>
      <w:tc>
        <w:tcPr>
          <w:tcW w:w="945" w:type="dxa"/>
        </w:tcPr>
        <w:p w:rsidR="004522FF" w:rsidRPr="00124F7C" w:rsidRDefault="00944CF7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08" w:type="dxa"/>
        </w:tcPr>
        <w:p w:rsidR="004522FF" w:rsidRPr="00944CF7" w:rsidRDefault="004522FF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944CF7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4522FF" w:rsidRPr="00124F7C" w:rsidRDefault="002B67FE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4522FF" w:rsidRPr="00124F7C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4522FF" w:rsidRDefault="004522FF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4501" w:type="dxa"/>
        </w:tcPr>
        <w:p w:rsidR="004522FF" w:rsidRPr="006142A0" w:rsidRDefault="00944CF7" w:rsidP="0007778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-154305</wp:posOffset>
                </wp:positionV>
                <wp:extent cx="824230" cy="827405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522FF"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 xml:space="preserve">Tájékoztatás mozgáskorlátozottsághoz </w:t>
          </w:r>
          <w:r w:rsidR="004522FF"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br/>
            <w:t>kapcsolódó mentesség feltételeiről</w:t>
          </w:r>
          <w:r w:rsidR="004522FF"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4522FF">
            <w:rPr>
              <w:rFonts w:ascii="Candara" w:hAnsi="Candara" w:cs="Candara"/>
              <w:b/>
              <w:bCs/>
              <w:sz w:val="20"/>
              <w:szCs w:val="20"/>
            </w:rPr>
            <w:br/>
          </w:r>
          <w:r w:rsidR="004522FF" w:rsidRPr="001940A8">
            <w:rPr>
              <w:rFonts w:ascii="Candara" w:hAnsi="Candara" w:cs="Candara"/>
              <w:sz w:val="20"/>
              <w:szCs w:val="20"/>
            </w:rPr>
            <w:t>Ny:00</w:t>
          </w:r>
          <w:r w:rsidR="004522FF">
            <w:rPr>
              <w:rFonts w:ascii="Candara" w:hAnsi="Candara" w:cs="Candara"/>
              <w:sz w:val="20"/>
              <w:szCs w:val="20"/>
            </w:rPr>
            <w:t>13</w:t>
          </w:r>
        </w:p>
      </w:tc>
    </w:tr>
  </w:tbl>
  <w:p w:rsidR="004522FF" w:rsidRDefault="004522FF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77787"/>
    <w:rsid w:val="000A18F6"/>
    <w:rsid w:val="000A1FB0"/>
    <w:rsid w:val="000A7234"/>
    <w:rsid w:val="001024BB"/>
    <w:rsid w:val="00107AD1"/>
    <w:rsid w:val="00124F7C"/>
    <w:rsid w:val="00131559"/>
    <w:rsid w:val="0016359F"/>
    <w:rsid w:val="00180426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7036D"/>
    <w:rsid w:val="00277923"/>
    <w:rsid w:val="002842F8"/>
    <w:rsid w:val="00285C3B"/>
    <w:rsid w:val="00294F46"/>
    <w:rsid w:val="002960E0"/>
    <w:rsid w:val="002B67FE"/>
    <w:rsid w:val="002F282F"/>
    <w:rsid w:val="00316D77"/>
    <w:rsid w:val="00341EC1"/>
    <w:rsid w:val="00351754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1051D"/>
    <w:rsid w:val="00435797"/>
    <w:rsid w:val="00450C3E"/>
    <w:rsid w:val="004522FF"/>
    <w:rsid w:val="004574D0"/>
    <w:rsid w:val="00465170"/>
    <w:rsid w:val="004829F6"/>
    <w:rsid w:val="00494AF6"/>
    <w:rsid w:val="004A027F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0D36"/>
    <w:rsid w:val="00602316"/>
    <w:rsid w:val="006142A0"/>
    <w:rsid w:val="0061507F"/>
    <w:rsid w:val="00624284"/>
    <w:rsid w:val="0065013F"/>
    <w:rsid w:val="00683BB2"/>
    <w:rsid w:val="0068750E"/>
    <w:rsid w:val="006875E5"/>
    <w:rsid w:val="006A2F59"/>
    <w:rsid w:val="006B250B"/>
    <w:rsid w:val="006C6FC4"/>
    <w:rsid w:val="006C6FD9"/>
    <w:rsid w:val="00725452"/>
    <w:rsid w:val="00744569"/>
    <w:rsid w:val="00744822"/>
    <w:rsid w:val="0075240F"/>
    <w:rsid w:val="0075796F"/>
    <w:rsid w:val="00784C0B"/>
    <w:rsid w:val="007A6385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A4729"/>
    <w:rsid w:val="008C3049"/>
    <w:rsid w:val="008C5788"/>
    <w:rsid w:val="008D0159"/>
    <w:rsid w:val="008F4516"/>
    <w:rsid w:val="009100BC"/>
    <w:rsid w:val="00924D0D"/>
    <w:rsid w:val="00927C16"/>
    <w:rsid w:val="00944CF7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D3299"/>
    <w:rsid w:val="00AF0099"/>
    <w:rsid w:val="00B26BAA"/>
    <w:rsid w:val="00B463EC"/>
    <w:rsid w:val="00B72BAE"/>
    <w:rsid w:val="00B72BC7"/>
    <w:rsid w:val="00B814F4"/>
    <w:rsid w:val="00B869C6"/>
    <w:rsid w:val="00B9183A"/>
    <w:rsid w:val="00BA5405"/>
    <w:rsid w:val="00BA637E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3CCC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288A"/>
    <w:rsid w:val="00D44320"/>
    <w:rsid w:val="00D56C60"/>
    <w:rsid w:val="00D57EC9"/>
    <w:rsid w:val="00D71066"/>
    <w:rsid w:val="00D82F14"/>
    <w:rsid w:val="00D93654"/>
    <w:rsid w:val="00DA053A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24B7"/>
    <w:rsid w:val="00E44D80"/>
    <w:rsid w:val="00E82201"/>
    <w:rsid w:val="00EA5BD7"/>
    <w:rsid w:val="00F01CE3"/>
    <w:rsid w:val="00F1762A"/>
    <w:rsid w:val="00F26160"/>
    <w:rsid w:val="00F27B6F"/>
    <w:rsid w:val="00F34472"/>
    <w:rsid w:val="00F34DC0"/>
    <w:rsid w:val="00F43595"/>
    <w:rsid w:val="00F46194"/>
    <w:rsid w:val="00F54B7D"/>
    <w:rsid w:val="00F66424"/>
    <w:rsid w:val="00F7714A"/>
    <w:rsid w:val="00F9075C"/>
    <w:rsid w:val="00FA6B6A"/>
    <w:rsid w:val="00FB0962"/>
    <w:rsid w:val="00FC3E8C"/>
    <w:rsid w:val="00FC78FD"/>
    <w:rsid w:val="00FD7072"/>
    <w:rsid w:val="00FE24BB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5F71AB2E-09B9-409F-A2CF-9465AE19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  <w:style w:type="character" w:styleId="Kiemels">
    <w:name w:val="Emphasis"/>
    <w:basedOn w:val="Bekezdsalapbettpusa"/>
    <w:uiPriority w:val="99"/>
    <w:qFormat/>
    <w:rsid w:val="00D56C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93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1563</Characters>
  <Application>Microsoft Office Word</Application>
  <DocSecurity>0</DocSecurity>
  <Lines>36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Nyírpazony Nagyközség Önkormányzata</Company>
  <LinksUpToDate>false</LinksUpToDate>
  <CharactersWithSpaces>1783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Horeczky Zoltán</dc:creator>
  <cp:keywords/>
  <dc:description>nyirpazony.hu</dc:description>
  <cp:lastModifiedBy>Nat</cp:lastModifiedBy>
  <cp:revision>3</cp:revision>
  <cp:lastPrinted>2013-05-26T08:32:00Z</cp:lastPrinted>
  <dcterms:created xsi:type="dcterms:W3CDTF">2017-01-09T09:42:00Z</dcterms:created>
  <dcterms:modified xsi:type="dcterms:W3CDTF">2017-01-09T15:02:00Z</dcterms:modified>
  <cp:category>fejlécea lap</cp:category>
</cp:coreProperties>
</file>