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72" w:rsidRDefault="00E64372" w:rsidP="00E64372">
      <w:pPr>
        <w:pStyle w:val="NormlWeb"/>
        <w:rPr>
          <w:rStyle w:val="Kiemels20"/>
        </w:rPr>
      </w:pPr>
    </w:p>
    <w:p w:rsidR="00E64372" w:rsidRDefault="00E64372" w:rsidP="00E64372">
      <w:pPr>
        <w:pStyle w:val="NormlWeb"/>
        <w:rPr>
          <w:rStyle w:val="Kiemels20"/>
        </w:rPr>
      </w:pPr>
    </w:p>
    <w:p w:rsidR="00E64372" w:rsidRDefault="00E64372" w:rsidP="00E64372">
      <w:pPr>
        <w:pStyle w:val="NormlWeb"/>
      </w:pPr>
      <w:bookmarkStart w:id="0" w:name="_GoBack"/>
      <w:bookmarkEnd w:id="0"/>
      <w:r>
        <w:rPr>
          <w:rStyle w:val="Kiemels20"/>
        </w:rPr>
        <w:t>Tisztelt Ügyfeleink!</w:t>
      </w:r>
      <w:r>
        <w:t xml:space="preserve"> </w:t>
      </w:r>
    </w:p>
    <w:p w:rsidR="00E64372" w:rsidRDefault="00E64372" w:rsidP="00E64372">
      <w:pPr>
        <w:pStyle w:val="NormlWeb"/>
        <w:jc w:val="both"/>
      </w:pPr>
      <w:r>
        <w:t>2015. január 1-jével a jövedéki adóról és a jövedéki termékek forgalmazásának különös szabályairól szóló 2003. évi CXXVII. törvény magánfőzésre vonatkozó szabályai módosultak.</w:t>
      </w:r>
    </w:p>
    <w:p w:rsidR="00E64372" w:rsidRDefault="00E64372" w:rsidP="00E64372">
      <w:pPr>
        <w:pStyle w:val="NormlWeb"/>
        <w:jc w:val="both"/>
      </w:pPr>
      <w:r>
        <w:t>A módosítások értelmében a magánfőző a desztillálóberendezés beszerzését köteles bejelenteni a beszerzést követő 15 napon belül a lakóhelye szerinti önkormányzati adóhatósághoz. A magánfőző köteles megőrizni a desztillálóberendezés megszerzésének jogszerűségét igazoló iratot és egy ellenőrzés esetén azt bemutatni.</w:t>
      </w:r>
    </w:p>
    <w:p w:rsidR="00E64372" w:rsidRDefault="00E64372" w:rsidP="00E64372">
      <w:pPr>
        <w:pStyle w:val="NormlWeb"/>
        <w:jc w:val="both"/>
      </w:pPr>
      <w:r>
        <w:t xml:space="preserve">A 2015. január 1-jét megelőzően beszerzett desztillálóberendezések esetében a bejelentést 2015. január 15-ig kell megtenni a magánfőző lakóhelye szerinti önkormányzati adóhatósághoz. </w:t>
      </w:r>
    </w:p>
    <w:p w:rsidR="00E64372" w:rsidRDefault="00E64372" w:rsidP="00E64372">
      <w:pPr>
        <w:pStyle w:val="NormlWeb"/>
        <w:jc w:val="both"/>
      </w:pPr>
      <w:r>
        <w:t>A bejelentésnek tartalmaznia kell a magánfőző természetes azonosítóit, lakcímét, elérhetőségi adatait, adóazonosító jelét, a desztillálóberendezés feletti tulajdonszerzés időpontját, a desztillálóberendezés űrtartalmát és tárolásának, használatának helyét, helyrajzi számát, ha az eltér a magánfőző lakcímétől. Több tulajdonos esetén valamennyi tulajdonostárs adatát fel kell tüntetni.</w:t>
      </w:r>
    </w:p>
    <w:p w:rsidR="00E64372" w:rsidRDefault="00E64372" w:rsidP="00E64372">
      <w:pPr>
        <w:pStyle w:val="NormlWeb"/>
        <w:jc w:val="both"/>
      </w:pPr>
      <w:r>
        <w:t>A bejelentés hiányában a desztillálóberendezés birtoklása jogellenes, egy ellenőrzés esetén a vámhatóság a be nem jelentett készüléket elkobozza jövedéki bírság kiszabása mellett.</w:t>
      </w:r>
    </w:p>
    <w:p w:rsidR="00E64372" w:rsidRDefault="00E64372" w:rsidP="00E64372">
      <w:pPr>
        <w:pStyle w:val="NormlWeb"/>
        <w:jc w:val="both"/>
      </w:pPr>
      <w:r>
        <w:t>A magánfőzőnek tárgyévet követő év január 15-éig a magánfőzött párlat utáni adóbevallási és fizetési kötelezettséget kell teljesíteni szintén a lakóhelye szerint illetékes önkormányzati adóhatóság felé. Ezt a kötelezettséget először 2016. január 15-ig kell teljesíteni, a 2015-ben előállított párlat után. A magánfőzésben előállított párlat adója évi ezer forint. Ha a magánfőző nem állított elő tárgyévben magánfőzött párlatot, akkor nem keletkezik a tárgyévre vonatkozóan adóbevallási kötelezettsége.</w:t>
      </w:r>
    </w:p>
    <w:p w:rsidR="00E64372" w:rsidRDefault="00E64372" w:rsidP="00E64372">
      <w:pPr>
        <w:pStyle w:val="NormlWeb"/>
        <w:jc w:val="both"/>
      </w:pPr>
      <w:r>
        <w:t>Az önkormányzati adóhatóság felé fentiek szerint teljesítendő bejelentés és adóbevallás 35/2008. (XII. 31.) PM rendelet 11. és 12. mellékleteiben meghatározott mintáját a felhívás melléklete tartalmazza, a nyomtatványok az illetékes önkormányzati adóhatóságnál is beszerezhetők.</w:t>
      </w:r>
    </w:p>
    <w:p w:rsidR="00E64372" w:rsidRDefault="00E64372" w:rsidP="00E64372">
      <w:pPr>
        <w:pStyle w:val="NormlWeb"/>
        <w:jc w:val="both"/>
      </w:pPr>
      <w:r>
        <w:rPr>
          <w:rStyle w:val="Kiemels20"/>
        </w:rPr>
        <w:t>Abban az esetben, ha tárgyévben főzött párlat mennyisége meghaladja az 50 litert, akkor a magánfőző a többletmennyiséget köteles haladéktalanul bejelenteni a vámhatóságnak és a vámhatósággal egyeztetett módon gondoskodni a többletmennyiség megsemmisítéséről.</w:t>
      </w:r>
      <w:r>
        <w:t xml:space="preserve"> </w:t>
      </w:r>
    </w:p>
    <w:p w:rsidR="00573499" w:rsidRPr="00826918" w:rsidRDefault="00573499" w:rsidP="00E64372">
      <w:pPr>
        <w:ind w:right="438"/>
      </w:pPr>
    </w:p>
    <w:sectPr w:rsidR="00573499" w:rsidRPr="00826918" w:rsidSect="00F51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9" w:right="707" w:bottom="709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47" w:rsidRDefault="003B0B47">
      <w:r>
        <w:separator/>
      </w:r>
    </w:p>
  </w:endnote>
  <w:endnote w:type="continuationSeparator" w:id="0">
    <w:p w:rsidR="003B0B47" w:rsidRDefault="003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F51182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2F722C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47" w:rsidRDefault="003B0B47">
      <w:r>
        <w:separator/>
      </w:r>
    </w:p>
  </w:footnote>
  <w:footnote w:type="continuationSeparator" w:id="0">
    <w:p w:rsidR="003B0B47" w:rsidRDefault="003B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7" name="Kép 17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E64372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64372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E64372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E64372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64372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E64372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5987"/>
    <w:rsid w:val="00062EC4"/>
    <w:rsid w:val="00063128"/>
    <w:rsid w:val="00093D02"/>
    <w:rsid w:val="000A18F6"/>
    <w:rsid w:val="000A7234"/>
    <w:rsid w:val="000D3A5E"/>
    <w:rsid w:val="00107AD1"/>
    <w:rsid w:val="00130328"/>
    <w:rsid w:val="00131559"/>
    <w:rsid w:val="00136818"/>
    <w:rsid w:val="00150424"/>
    <w:rsid w:val="001A54DF"/>
    <w:rsid w:val="001A680F"/>
    <w:rsid w:val="001D2DB0"/>
    <w:rsid w:val="00205170"/>
    <w:rsid w:val="00215111"/>
    <w:rsid w:val="00220A63"/>
    <w:rsid w:val="002358F4"/>
    <w:rsid w:val="00243BD0"/>
    <w:rsid w:val="0027036D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731A"/>
    <w:rsid w:val="003C75CB"/>
    <w:rsid w:val="00405196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AC2"/>
    <w:rsid w:val="004B3994"/>
    <w:rsid w:val="004B50CA"/>
    <w:rsid w:val="004F66AB"/>
    <w:rsid w:val="00526AAF"/>
    <w:rsid w:val="00527DB5"/>
    <w:rsid w:val="00573499"/>
    <w:rsid w:val="005B15D0"/>
    <w:rsid w:val="005B73A9"/>
    <w:rsid w:val="005C1E6F"/>
    <w:rsid w:val="005E3F47"/>
    <w:rsid w:val="005E77C2"/>
    <w:rsid w:val="005F3B6B"/>
    <w:rsid w:val="00602316"/>
    <w:rsid w:val="00611991"/>
    <w:rsid w:val="00624284"/>
    <w:rsid w:val="00661E45"/>
    <w:rsid w:val="00683BB2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BDB"/>
    <w:rsid w:val="0077188C"/>
    <w:rsid w:val="00776CF6"/>
    <w:rsid w:val="007D7510"/>
    <w:rsid w:val="00811B8D"/>
    <w:rsid w:val="00826918"/>
    <w:rsid w:val="00826CD9"/>
    <w:rsid w:val="008351A0"/>
    <w:rsid w:val="008524D9"/>
    <w:rsid w:val="00871D7D"/>
    <w:rsid w:val="0087335A"/>
    <w:rsid w:val="008822C3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B03A36"/>
    <w:rsid w:val="00B463EC"/>
    <w:rsid w:val="00B55CD5"/>
    <w:rsid w:val="00B72BC7"/>
    <w:rsid w:val="00B730AD"/>
    <w:rsid w:val="00B826EB"/>
    <w:rsid w:val="00BA4C6E"/>
    <w:rsid w:val="00BA5405"/>
    <w:rsid w:val="00C26D81"/>
    <w:rsid w:val="00C27F0E"/>
    <w:rsid w:val="00C35635"/>
    <w:rsid w:val="00C63D4E"/>
    <w:rsid w:val="00C71F2B"/>
    <w:rsid w:val="00C875D8"/>
    <w:rsid w:val="00CC5490"/>
    <w:rsid w:val="00D23032"/>
    <w:rsid w:val="00D33681"/>
    <w:rsid w:val="00D44320"/>
    <w:rsid w:val="00D535B4"/>
    <w:rsid w:val="00D57EC9"/>
    <w:rsid w:val="00DC541B"/>
    <w:rsid w:val="00DD5079"/>
    <w:rsid w:val="00DE61D0"/>
    <w:rsid w:val="00DF5FE4"/>
    <w:rsid w:val="00E049C0"/>
    <w:rsid w:val="00E067A2"/>
    <w:rsid w:val="00E0769F"/>
    <w:rsid w:val="00E20A67"/>
    <w:rsid w:val="00E34489"/>
    <w:rsid w:val="00E40BAD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22"/>
    <w:qFormat/>
    <w:rsid w:val="00E64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2305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20</cp:revision>
  <cp:lastPrinted>2015-03-10T08:43:00Z</cp:lastPrinted>
  <dcterms:created xsi:type="dcterms:W3CDTF">2015-01-19T12:27:00Z</dcterms:created>
  <dcterms:modified xsi:type="dcterms:W3CDTF">2016-01-18T13:23:00Z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