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0A" w:rsidRPr="00794745" w:rsidRDefault="0018180A" w:rsidP="0018180A">
      <w:pPr>
        <w:pStyle w:val="NormlWeb"/>
        <w:jc w:val="center"/>
        <w:rPr>
          <w:rFonts w:ascii="Candara" w:hAnsi="Candara" w:cs="Candara"/>
          <w:sz w:val="22"/>
          <w:szCs w:val="22"/>
        </w:rPr>
      </w:pPr>
      <w:r w:rsidRPr="00794745">
        <w:rPr>
          <w:rStyle w:val="Kiemels20"/>
          <w:rFonts w:ascii="Candara" w:hAnsi="Candara" w:cs="Candara"/>
          <w:sz w:val="22"/>
          <w:szCs w:val="22"/>
          <w:u w:val="single"/>
        </w:rPr>
        <w:t>Helyi iparűzési adó</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Nyírpazony illetékességi területéhez kapcsolódó adókötelezettségeket (bejelentés, változás-bejelentés, bevallás)</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A bejelentésekhez és változás-bejelentésekhez valamint bevallásokhoz a honlapon közzétett nyomtatványok használhatóak.</w:t>
      </w:r>
    </w:p>
    <w:p w:rsidR="0018180A" w:rsidRPr="00794745" w:rsidRDefault="0018180A" w:rsidP="0018180A">
      <w:pPr>
        <w:pStyle w:val="NormlWeb"/>
        <w:rPr>
          <w:rFonts w:ascii="Candara" w:hAnsi="Candara" w:cs="Candara"/>
          <w:sz w:val="22"/>
          <w:szCs w:val="22"/>
        </w:rPr>
      </w:pPr>
      <w:r w:rsidRPr="00794745">
        <w:rPr>
          <w:rStyle w:val="Kiemels20"/>
          <w:rFonts w:ascii="Candara" w:hAnsi="Candara" w:cs="Candara"/>
          <w:sz w:val="22"/>
          <w:szCs w:val="22"/>
        </w:rPr>
        <w:t>Vonatkozó jogszabály:</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 xml:space="preserve">1990. évi C. törvény a helyi adókról (továbbiakban: </w:t>
      </w:r>
      <w:proofErr w:type="spellStart"/>
      <w:r w:rsidRPr="00794745">
        <w:rPr>
          <w:rFonts w:ascii="Candara" w:hAnsi="Candara" w:cs="Candara"/>
          <w:sz w:val="22"/>
          <w:szCs w:val="22"/>
        </w:rPr>
        <w:t>Htv</w:t>
      </w:r>
      <w:proofErr w:type="spellEnd"/>
      <w:r w:rsidRPr="00794745">
        <w:rPr>
          <w:rFonts w:ascii="Candara" w:hAnsi="Candara" w:cs="Candara"/>
          <w:sz w:val="22"/>
          <w:szCs w:val="22"/>
        </w:rPr>
        <w:t>.)</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2003. évi XCII. törvény az adózás rendjéről</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35/2008. (XII.31.) PM. rendelet</w:t>
      </w:r>
    </w:p>
    <w:p w:rsidR="0018180A" w:rsidRPr="00794745" w:rsidRDefault="0018180A" w:rsidP="0018180A">
      <w:pPr>
        <w:pStyle w:val="NormlWeb"/>
        <w:rPr>
          <w:rFonts w:ascii="Candara" w:hAnsi="Candara" w:cs="Candara"/>
          <w:sz w:val="22"/>
          <w:szCs w:val="22"/>
        </w:rPr>
      </w:pPr>
      <w:r w:rsidRPr="00794745">
        <w:rPr>
          <w:rStyle w:val="Kiemels20"/>
          <w:rFonts w:ascii="Candara" w:hAnsi="Candara" w:cs="Candara"/>
          <w:sz w:val="22"/>
          <w:szCs w:val="22"/>
        </w:rPr>
        <w:t>Polgármesteri Hivatal Adóhatósága</w:t>
      </w:r>
    </w:p>
    <w:p w:rsidR="0018180A" w:rsidRPr="00794745" w:rsidRDefault="0018180A" w:rsidP="0018180A">
      <w:pPr>
        <w:pStyle w:val="NormlWeb"/>
        <w:rPr>
          <w:rFonts w:ascii="Candara" w:hAnsi="Candara" w:cs="Candara"/>
          <w:sz w:val="22"/>
          <w:szCs w:val="22"/>
        </w:rPr>
      </w:pPr>
      <w:r w:rsidRPr="00794745">
        <w:rPr>
          <w:rStyle w:val="Kiemels20"/>
          <w:rFonts w:ascii="Candara" w:hAnsi="Candara" w:cs="Candara"/>
          <w:sz w:val="22"/>
          <w:szCs w:val="22"/>
        </w:rPr>
        <w:t>Ügyfélfogadás helye:</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 xml:space="preserve">Polgármesteri Hivatal </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Nyírpazony, Arany J. u 14.</w:t>
      </w:r>
    </w:p>
    <w:p w:rsidR="0018180A" w:rsidRPr="00794745" w:rsidRDefault="0018180A" w:rsidP="0018180A">
      <w:pPr>
        <w:pStyle w:val="NormlWeb"/>
        <w:rPr>
          <w:rFonts w:ascii="Candara" w:hAnsi="Candara" w:cs="Candara"/>
          <w:sz w:val="22"/>
          <w:szCs w:val="22"/>
        </w:rPr>
      </w:pPr>
      <w:r w:rsidRPr="00794745">
        <w:rPr>
          <w:rStyle w:val="Kiemels20"/>
          <w:rFonts w:ascii="Candara" w:hAnsi="Candara" w:cs="Candara"/>
          <w:sz w:val="22"/>
          <w:szCs w:val="22"/>
        </w:rPr>
        <w:t xml:space="preserve">Ügyfélfogadás ideje: </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Hétfő: 13 –16:00-ig</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Szerda: 13 –16:00-ig</w:t>
      </w:r>
    </w:p>
    <w:p w:rsidR="0018180A" w:rsidRPr="00794745" w:rsidRDefault="0018180A" w:rsidP="0018180A">
      <w:pPr>
        <w:pStyle w:val="NormlWeb"/>
        <w:rPr>
          <w:rFonts w:ascii="Candara" w:hAnsi="Candara" w:cs="Candara"/>
          <w:sz w:val="22"/>
          <w:szCs w:val="22"/>
        </w:rPr>
      </w:pPr>
      <w:r w:rsidRPr="00794745">
        <w:rPr>
          <w:rFonts w:ascii="Candara" w:hAnsi="Candara" w:cs="Candara"/>
          <w:sz w:val="22"/>
          <w:szCs w:val="22"/>
        </w:rPr>
        <w:t>Péntek: 8 – 12-ig</w:t>
      </w:r>
    </w:p>
    <w:p w:rsidR="0018180A" w:rsidRPr="00794745" w:rsidRDefault="0018180A" w:rsidP="0018180A">
      <w:pPr>
        <w:pStyle w:val="NormlWeb"/>
        <w:rPr>
          <w:rFonts w:ascii="Candara" w:hAnsi="Candara" w:cs="Candara"/>
          <w:sz w:val="22"/>
          <w:szCs w:val="22"/>
        </w:rPr>
      </w:pPr>
      <w:r w:rsidRPr="00794745">
        <w:rPr>
          <w:rStyle w:val="Kiemels20"/>
          <w:rFonts w:ascii="Candara" w:hAnsi="Candara" w:cs="Candara"/>
          <w:sz w:val="22"/>
          <w:szCs w:val="22"/>
        </w:rPr>
        <w:t>Internet:</w:t>
      </w:r>
      <w:r w:rsidRPr="00794745">
        <w:rPr>
          <w:rFonts w:ascii="Candara" w:hAnsi="Candara" w:cs="Candara"/>
          <w:sz w:val="22"/>
          <w:szCs w:val="22"/>
        </w:rPr>
        <w:t xml:space="preserve"> </w:t>
      </w:r>
      <w:hyperlink r:id="rId7" w:tgtFrame="_blank" w:history="1">
        <w:r w:rsidRPr="00794745">
          <w:rPr>
            <w:rStyle w:val="Hiperhivatkozs"/>
            <w:rFonts w:ascii="Candara" w:hAnsi="Candara" w:cs="Candara"/>
            <w:sz w:val="22"/>
            <w:szCs w:val="22"/>
          </w:rPr>
          <w:t>www.nyirpazony.hu</w:t>
        </w:r>
      </w:hyperlink>
    </w:p>
    <w:p w:rsidR="0018180A" w:rsidRPr="00794745" w:rsidRDefault="0018180A" w:rsidP="0018180A">
      <w:pPr>
        <w:pStyle w:val="NormlWeb"/>
        <w:rPr>
          <w:rFonts w:ascii="Candara" w:hAnsi="Candara" w:cs="Candara"/>
          <w:sz w:val="22"/>
          <w:szCs w:val="22"/>
        </w:rPr>
      </w:pPr>
      <w:proofErr w:type="gramStart"/>
      <w:r w:rsidRPr="00794745">
        <w:rPr>
          <w:rStyle w:val="Kiemels20"/>
          <w:rFonts w:ascii="Candara" w:hAnsi="Candara" w:cs="Candara"/>
          <w:sz w:val="22"/>
          <w:szCs w:val="22"/>
        </w:rPr>
        <w:t>e-mail</w:t>
      </w:r>
      <w:proofErr w:type="gramEnd"/>
      <w:r w:rsidRPr="00794745">
        <w:rPr>
          <w:rStyle w:val="Kiemels20"/>
          <w:rFonts w:ascii="Candara" w:hAnsi="Candara" w:cs="Candara"/>
          <w:sz w:val="22"/>
          <w:szCs w:val="22"/>
        </w:rPr>
        <w:t xml:space="preserve">: </w:t>
      </w:r>
      <w:hyperlink r:id="rId8" w:history="1">
        <w:r w:rsidRPr="00794745">
          <w:rPr>
            <w:rStyle w:val="Hiperhivatkozs"/>
            <w:rFonts w:ascii="Candara" w:hAnsi="Candara" w:cs="Candara"/>
            <w:sz w:val="22"/>
            <w:szCs w:val="22"/>
          </w:rPr>
          <w:t>ado@nyirpazony.hu</w:t>
        </w:r>
      </w:hyperlink>
    </w:p>
    <w:p w:rsidR="0018180A" w:rsidRPr="00794745" w:rsidRDefault="0018180A" w:rsidP="0018180A">
      <w:pPr>
        <w:pStyle w:val="NormlWeb"/>
        <w:jc w:val="both"/>
        <w:rPr>
          <w:rFonts w:ascii="Candara" w:hAnsi="Candara" w:cs="Candara"/>
          <w:sz w:val="22"/>
          <w:szCs w:val="22"/>
        </w:rPr>
      </w:pPr>
      <w:r w:rsidRPr="00794745">
        <w:rPr>
          <w:rStyle w:val="Kiemels20"/>
          <w:rFonts w:ascii="Candara" w:hAnsi="Candara" w:cs="Candara"/>
          <w:sz w:val="22"/>
          <w:szCs w:val="22"/>
        </w:rPr>
        <w:t xml:space="preserve">Teendők az önkormányzati adóhatóság felé </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a tevékenység megkezdésétől számított 15 napon belül kell bejelentkezni az iparűzési adó alá,</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 adóbevallást az adóévet követő év május 31-ig kell benyújtani és az adót egyidejűleg megfizetni – a Nyírpazony Polgármesteri Hivatal Rakamaz és Vidéke Körzeti </w:t>
      </w:r>
      <w:proofErr w:type="spellStart"/>
      <w:r w:rsidRPr="00794745">
        <w:rPr>
          <w:rFonts w:ascii="Candara" w:hAnsi="Candara" w:cs="Candara"/>
          <w:sz w:val="22"/>
          <w:szCs w:val="22"/>
        </w:rPr>
        <w:t>Takarékszövetkezet-nél</w:t>
      </w:r>
      <w:proofErr w:type="spellEnd"/>
      <w:r w:rsidRPr="00794745">
        <w:rPr>
          <w:rFonts w:ascii="Candara" w:hAnsi="Candara" w:cs="Candara"/>
          <w:sz w:val="22"/>
          <w:szCs w:val="22"/>
        </w:rPr>
        <w:t xml:space="preserve"> vezetett 68500139-11048644 számú iparűzési adó beszedési számlájára -, illetőleg ettől az időponttól igényelhető vissza a megfizetett adóelőleg és az adóévre megállapított tényleges adó különbözete,</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adóelőleg fizetési kötelezettségét az adózó önadózás útján teljesíti az adóév március 15-ig, illetve szeptember 15-ig,</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a társasági adóelőlegnek az adóévi várható fizetendő adó összegére történő kiegészítésre kötelezett adózónak az iparűzési adóelőleget a várható éves fizetendő adó összegére az adóév december 20. napjáig kell kiegészítenie és a rendszeresített nyomtatványon bevallást tenni.</w:t>
      </w:r>
    </w:p>
    <w:p w:rsidR="0018180A" w:rsidRPr="00794745" w:rsidRDefault="0018180A" w:rsidP="0018180A">
      <w:pPr>
        <w:pStyle w:val="NormlWeb"/>
        <w:jc w:val="both"/>
        <w:rPr>
          <w:rFonts w:ascii="Candara" w:hAnsi="Candara" w:cs="Candara"/>
          <w:sz w:val="22"/>
          <w:szCs w:val="22"/>
        </w:rPr>
      </w:pPr>
      <w:r w:rsidRPr="00794745">
        <w:rPr>
          <w:rStyle w:val="Kiemels20"/>
          <w:rFonts w:ascii="Candara" w:hAnsi="Candara" w:cs="Candara"/>
          <w:sz w:val="22"/>
          <w:szCs w:val="22"/>
        </w:rPr>
        <w:t>Kapcsolódó információk:</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lastRenderedPageBreak/>
        <w:t>Az adóbevallás benyújtására Nyírpazony illetékességi területén gazdasági tevékenységet végző vállalkozók kötelezettek, akiknek/amelyeknek Nyírpazonyban székhelyük, telephelyük van.</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Az iparűzési adó alanyának minősül a gazdasági tevékenységet saját nevében és kockázatára haszonszerzés céljából, üzletszerűen végző</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1. a személyi jövedelemadóról szóló törvényben meghatározott egyéni vállalkozó;</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2. a személyi jövedelemadóról szóló törvényben meghatározott mezőgazdasági őstermelő, feltéve, hogy őstermelői tevékenységéből származó bevétele az adóévben a 600.000,</w:t>
      </w:r>
      <w:proofErr w:type="spellStart"/>
      <w:r w:rsidRPr="00794745">
        <w:rPr>
          <w:rFonts w:ascii="Candara" w:hAnsi="Candara" w:cs="Candara"/>
          <w:sz w:val="22"/>
          <w:szCs w:val="22"/>
        </w:rPr>
        <w:t>-Ft-ot</w:t>
      </w:r>
      <w:proofErr w:type="spellEnd"/>
      <w:r w:rsidRPr="00794745">
        <w:rPr>
          <w:rFonts w:ascii="Candara" w:hAnsi="Candara" w:cs="Candara"/>
          <w:sz w:val="22"/>
          <w:szCs w:val="22"/>
        </w:rPr>
        <w:t xml:space="preserve"> meghaladja;</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3. a jogi személy, ideértve azt </w:t>
      </w:r>
      <w:proofErr w:type="gramStart"/>
      <w:r w:rsidRPr="00794745">
        <w:rPr>
          <w:rFonts w:ascii="Candara" w:hAnsi="Candara" w:cs="Candara"/>
          <w:sz w:val="22"/>
          <w:szCs w:val="22"/>
        </w:rPr>
        <w:t>is</w:t>
      </w:r>
      <w:proofErr w:type="gramEnd"/>
      <w:r w:rsidRPr="00794745">
        <w:rPr>
          <w:rFonts w:ascii="Candara" w:hAnsi="Candara" w:cs="Candara"/>
          <w:sz w:val="22"/>
          <w:szCs w:val="22"/>
        </w:rPr>
        <w:t xml:space="preserve"> ha az felszámolás vagy végelszámolás alatt áll;</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4. egyéni cég, egyéb szervezet, ideértve azt is, ha azok felszámolás vagy végelszámolás alatt állnak;</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Az adóalanyt azon településeken terheli állandó jellegű iparűzési tevékenység utáni adókötelezettség, így bevallás-benyújtási kötelezettség, ahol székhelye, illetőleg telephelye található. A székhely és a telephely azonosítása kapcsán a </w:t>
      </w:r>
      <w:proofErr w:type="spellStart"/>
      <w:r w:rsidRPr="00794745">
        <w:rPr>
          <w:rFonts w:ascii="Candara" w:hAnsi="Candara" w:cs="Candara"/>
          <w:sz w:val="22"/>
          <w:szCs w:val="22"/>
        </w:rPr>
        <w:t>Htv</w:t>
      </w:r>
      <w:proofErr w:type="spellEnd"/>
      <w:r w:rsidRPr="00794745">
        <w:rPr>
          <w:rFonts w:ascii="Candara" w:hAnsi="Candara" w:cs="Candara"/>
          <w:sz w:val="22"/>
          <w:szCs w:val="22"/>
        </w:rPr>
        <w:t>. rendelkezéseiből kell kiindulni.</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Amennyiben az adóalany székhelyén kívül telephellyel is rendelkezik, akkor az adó alapját – a tevékenység sajátosságaira leginkább jellemzően – az adóalanynak a </w:t>
      </w:r>
      <w:proofErr w:type="spellStart"/>
      <w:r w:rsidRPr="00794745">
        <w:rPr>
          <w:rFonts w:ascii="Candara" w:hAnsi="Candara" w:cs="Candara"/>
          <w:sz w:val="22"/>
          <w:szCs w:val="22"/>
        </w:rPr>
        <w:t>Htv</w:t>
      </w:r>
      <w:proofErr w:type="spellEnd"/>
      <w:r w:rsidRPr="00794745">
        <w:rPr>
          <w:rFonts w:ascii="Candara" w:hAnsi="Candara" w:cs="Candara"/>
          <w:sz w:val="22"/>
          <w:szCs w:val="22"/>
        </w:rPr>
        <w:t>. mellékletében meghatározott módon meg kell osztania.</w:t>
      </w:r>
    </w:p>
    <w:p w:rsidR="0018180A" w:rsidRPr="00794745" w:rsidRDefault="0018180A" w:rsidP="0018180A">
      <w:pPr>
        <w:pStyle w:val="NormlWeb"/>
        <w:jc w:val="both"/>
        <w:rPr>
          <w:rFonts w:ascii="Candara" w:hAnsi="Candara" w:cs="Candara"/>
          <w:sz w:val="22"/>
          <w:szCs w:val="22"/>
        </w:rPr>
      </w:pPr>
      <w:r w:rsidRPr="00794745">
        <w:rPr>
          <w:rStyle w:val="Kiemels20"/>
          <w:rFonts w:ascii="Candara" w:hAnsi="Candara" w:cs="Candara"/>
          <w:sz w:val="22"/>
          <w:szCs w:val="22"/>
        </w:rPr>
        <w:t>Székhely:</w:t>
      </w:r>
      <w:r w:rsidRPr="00794745">
        <w:rPr>
          <w:rFonts w:ascii="Candara" w:hAnsi="Candara" w:cs="Candara"/>
          <w:sz w:val="22"/>
          <w:szCs w:val="22"/>
        </w:rPr>
        <w:t xml:space="preserve"> belföldi szervezet esetében az alapszabályában (alapító okiratában),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w:t>
      </w:r>
    </w:p>
    <w:p w:rsidR="0018180A" w:rsidRPr="00794745" w:rsidRDefault="0018180A" w:rsidP="0018180A">
      <w:pPr>
        <w:pStyle w:val="NormlWeb"/>
        <w:jc w:val="both"/>
        <w:rPr>
          <w:rFonts w:ascii="Candara" w:hAnsi="Candara" w:cs="Candara"/>
          <w:sz w:val="22"/>
          <w:szCs w:val="22"/>
        </w:rPr>
      </w:pPr>
      <w:r w:rsidRPr="00794745">
        <w:rPr>
          <w:rStyle w:val="Kiemels20"/>
          <w:rFonts w:ascii="Candara" w:hAnsi="Candara" w:cs="Candara"/>
          <w:sz w:val="22"/>
          <w:szCs w:val="22"/>
        </w:rPr>
        <w:t>Telephely</w:t>
      </w:r>
      <w:r w:rsidRPr="00794745">
        <w:rPr>
          <w:rFonts w:ascii="Candara" w:hAnsi="Candara" w:cs="Candara"/>
          <w:sz w:val="22"/>
          <w:szCs w:val="22"/>
        </w:rPr>
        <w:t>:</w:t>
      </w:r>
    </w:p>
    <w:p w:rsidR="0018180A" w:rsidRPr="00794745" w:rsidRDefault="0018180A" w:rsidP="0018180A">
      <w:pPr>
        <w:pStyle w:val="NormlWeb"/>
        <w:jc w:val="both"/>
        <w:rPr>
          <w:rFonts w:ascii="Candara" w:hAnsi="Candara" w:cs="Candara"/>
          <w:sz w:val="22"/>
          <w:szCs w:val="22"/>
        </w:rPr>
      </w:pPr>
      <w:proofErr w:type="gramStart"/>
      <w:r w:rsidRPr="00794745">
        <w:rPr>
          <w:rStyle w:val="Kiemels20"/>
          <w:rFonts w:ascii="Candara" w:hAnsi="Candara" w:cs="Candara"/>
          <w:sz w:val="22"/>
          <w:szCs w:val="22"/>
        </w:rPr>
        <w:t>a)</w:t>
      </w:r>
      <w:r w:rsidRPr="00794745">
        <w:rPr>
          <w:rFonts w:ascii="Candara" w:hAnsi="Candara" w:cs="Candara"/>
          <w:sz w:val="22"/>
          <w:szCs w:val="22"/>
        </w:rPr>
        <w:t xml:space="preserve"> az adóalany olyan állandó üzleti létesítménye - függetlenül a használat jogcímétől -, ahol részben vagy egészben iparűzési tevékenységet folytat, azzal, hogy a telephely kifejezés magában foglalja különösen a gyárat, az üzemet, a műhelyt, a raktárt, a bányát, a kőolaj- vagy </w:t>
      </w:r>
      <w:proofErr w:type="spellStart"/>
      <w:r w:rsidRPr="00794745">
        <w:rPr>
          <w:rFonts w:ascii="Candara" w:hAnsi="Candara" w:cs="Candara"/>
          <w:sz w:val="22"/>
          <w:szCs w:val="22"/>
        </w:rPr>
        <w:t>földgázkutat</w:t>
      </w:r>
      <w:proofErr w:type="spellEnd"/>
      <w:r w:rsidRPr="00794745">
        <w:rPr>
          <w:rFonts w:ascii="Candara" w:hAnsi="Candara" w:cs="Candara"/>
          <w:sz w:val="22"/>
          <w:szCs w:val="22"/>
        </w:rPr>
        <w:t xml:space="preserve">, a </w:t>
      </w:r>
      <w:proofErr w:type="spellStart"/>
      <w:r w:rsidRPr="00794745">
        <w:rPr>
          <w:rFonts w:ascii="Candara" w:hAnsi="Candara" w:cs="Candara"/>
          <w:sz w:val="22"/>
          <w:szCs w:val="22"/>
        </w:rPr>
        <w:t>vízkutat</w:t>
      </w:r>
      <w:proofErr w:type="spellEnd"/>
      <w:r w:rsidRPr="00794745">
        <w:rPr>
          <w:rFonts w:ascii="Candara" w:hAnsi="Candara" w:cs="Candara"/>
          <w:sz w:val="22"/>
          <w:szCs w:val="22"/>
        </w:rPr>
        <w:t>, a szélerőművet (szélkereket), az irodát, a fiókot, a képviseletet, a termőföldet, a hasznosított (bérbe vagy lízingbe adott) ingatlant, az ellenszolgáltatás fejében igénybe vehető közutat, vasúti pályát,</w:t>
      </w:r>
      <w:proofErr w:type="gramEnd"/>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Az idézett normaszöveg nyelvtani és logikai értelmében </w:t>
      </w:r>
      <w:proofErr w:type="spellStart"/>
      <w:r w:rsidRPr="00794745">
        <w:rPr>
          <w:rFonts w:ascii="Candara" w:hAnsi="Candara" w:cs="Candara"/>
          <w:sz w:val="22"/>
          <w:szCs w:val="22"/>
        </w:rPr>
        <w:t>Htv</w:t>
      </w:r>
      <w:proofErr w:type="spellEnd"/>
      <w:r w:rsidRPr="00794745">
        <w:rPr>
          <w:rFonts w:ascii="Candara" w:hAnsi="Candara" w:cs="Candara"/>
          <w:sz w:val="22"/>
          <w:szCs w:val="22"/>
        </w:rPr>
        <w:t>. szerinti telephely létrejöttének, azaz az iparűzési adó kötelezettség fenn állásának hármas feltétele van. Egyrészt az „állandó üzleti létesítmény” léte, mely alatt mindig az adóalany által például tulajdonolt, lízingbe/bérbe vett/adott, szívességi használatra kapott ingatlan jellegű létesítmény értendő. Másrészt kritérium, hogy az üzleti létesítmény iparűzési tevékenység (vállalkozási tevékenység) színtere legyen. Harmadrész – előbbi feltételből következően – az adóalany (saját maga vagy foglalkoztatottai révén) vállalkozási tevékenysége az üzleti létesítményben/létesítményen vagy a létesítményből kiindulóan kerüljön kifejtésre. A feltételeknek konjunktívan kell teljesülniük ahhoz, hogy állandó jellegű iparűzési tevékenységről lehessen beszélni.</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 székhelytől eltérő településen lévő központi ügyintézés helye a </w:t>
      </w:r>
      <w:proofErr w:type="spellStart"/>
      <w:r w:rsidRPr="00794745">
        <w:rPr>
          <w:rFonts w:ascii="Candara" w:hAnsi="Candara" w:cs="Candara"/>
          <w:sz w:val="22"/>
          <w:szCs w:val="22"/>
        </w:rPr>
        <w:t>Htv</w:t>
      </w:r>
      <w:proofErr w:type="spellEnd"/>
      <w:r w:rsidRPr="00794745">
        <w:rPr>
          <w:rFonts w:ascii="Candara" w:hAnsi="Candara" w:cs="Candara"/>
          <w:sz w:val="22"/>
          <w:szCs w:val="22"/>
        </w:rPr>
        <w:t xml:space="preserve">. alkalmazásában telephelynek minősül, ha </w:t>
      </w:r>
      <w:proofErr w:type="gramStart"/>
      <w:r w:rsidRPr="00794745">
        <w:rPr>
          <w:rFonts w:ascii="Candara" w:hAnsi="Candara" w:cs="Candara"/>
          <w:sz w:val="22"/>
          <w:szCs w:val="22"/>
        </w:rPr>
        <w:t>ahhoz</w:t>
      </w:r>
      <w:proofErr w:type="gramEnd"/>
      <w:r w:rsidRPr="00794745">
        <w:rPr>
          <w:rFonts w:ascii="Candara" w:hAnsi="Candara" w:cs="Candara"/>
          <w:sz w:val="22"/>
          <w:szCs w:val="22"/>
        </w:rPr>
        <w:t xml:space="preserve"> mint állandó jellegű üzleti létesítményhez a cégnek valamilyen használati jogcíme (pl. bérlet, szívességi használat) kapcsolódik, és az egyben a vállalkozási tevékenység kifejtésének (menedzsmenti határozathozatal) színtere.</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Fontos felhívni a figyelmet arra, hogy </w:t>
      </w:r>
      <w:proofErr w:type="gramStart"/>
      <w:r w:rsidRPr="00794745">
        <w:rPr>
          <w:rFonts w:ascii="Candara" w:hAnsi="Candara" w:cs="Candara"/>
          <w:sz w:val="22"/>
          <w:szCs w:val="22"/>
        </w:rPr>
        <w:t>a</w:t>
      </w:r>
      <w:proofErr w:type="gramEnd"/>
      <w:r w:rsidRPr="00794745">
        <w:rPr>
          <w:rFonts w:ascii="Candara" w:hAnsi="Candara" w:cs="Candara"/>
          <w:sz w:val="22"/>
          <w:szCs w:val="22"/>
        </w:rPr>
        <w:t xml:space="preserve"> </w:t>
      </w:r>
      <w:proofErr w:type="spellStart"/>
      <w:r w:rsidRPr="00794745">
        <w:rPr>
          <w:rFonts w:ascii="Candara" w:hAnsi="Candara" w:cs="Candara"/>
          <w:sz w:val="22"/>
          <w:szCs w:val="22"/>
        </w:rPr>
        <w:t>a</w:t>
      </w:r>
      <w:proofErr w:type="spellEnd"/>
      <w:r w:rsidRPr="00794745">
        <w:rPr>
          <w:rFonts w:ascii="Candara" w:hAnsi="Candara" w:cs="Candara"/>
          <w:sz w:val="22"/>
          <w:szCs w:val="22"/>
        </w:rPr>
        <w:t xml:space="preserve"> </w:t>
      </w:r>
      <w:proofErr w:type="spellStart"/>
      <w:r w:rsidRPr="00794745">
        <w:rPr>
          <w:rFonts w:ascii="Candara" w:hAnsi="Candara" w:cs="Candara"/>
          <w:sz w:val="22"/>
          <w:szCs w:val="22"/>
        </w:rPr>
        <w:t>Htv</w:t>
      </w:r>
      <w:proofErr w:type="spellEnd"/>
      <w:r w:rsidRPr="00794745">
        <w:rPr>
          <w:rFonts w:ascii="Candara" w:hAnsi="Candara" w:cs="Candara"/>
          <w:sz w:val="22"/>
          <w:szCs w:val="22"/>
        </w:rPr>
        <w:t xml:space="preserve">. szerinti telephely nem feltétlenül azonos a cégjegyzékben vagy a telephelyengedélyben szereplő telephellyel. A </w:t>
      </w:r>
      <w:proofErr w:type="spellStart"/>
      <w:r w:rsidRPr="00794745">
        <w:rPr>
          <w:rFonts w:ascii="Candara" w:hAnsi="Candara" w:cs="Candara"/>
          <w:sz w:val="22"/>
          <w:szCs w:val="22"/>
        </w:rPr>
        <w:t>Htv</w:t>
      </w:r>
      <w:proofErr w:type="spellEnd"/>
      <w:r w:rsidRPr="00794745">
        <w:rPr>
          <w:rFonts w:ascii="Candara" w:hAnsi="Candara" w:cs="Candara"/>
          <w:sz w:val="22"/>
          <w:szCs w:val="22"/>
        </w:rPr>
        <w:t xml:space="preserve">. telephely-fogalma nem azonos a Gt. és </w:t>
      </w:r>
      <w:proofErr w:type="spellStart"/>
      <w:r w:rsidRPr="00794745">
        <w:rPr>
          <w:rFonts w:ascii="Candara" w:hAnsi="Candara" w:cs="Candara"/>
          <w:sz w:val="22"/>
          <w:szCs w:val="22"/>
        </w:rPr>
        <w:t>Ctv</w:t>
      </w:r>
      <w:proofErr w:type="spellEnd"/>
      <w:r w:rsidRPr="00794745">
        <w:rPr>
          <w:rFonts w:ascii="Candara" w:hAnsi="Candara" w:cs="Candara"/>
          <w:sz w:val="22"/>
          <w:szCs w:val="22"/>
        </w:rPr>
        <w:t xml:space="preserve">. telephely-fogalmával, ebből adódóan a </w:t>
      </w:r>
      <w:proofErr w:type="spellStart"/>
      <w:r w:rsidRPr="00794745">
        <w:rPr>
          <w:rFonts w:ascii="Candara" w:hAnsi="Candara" w:cs="Candara"/>
          <w:sz w:val="22"/>
          <w:szCs w:val="22"/>
        </w:rPr>
        <w:t>Htv</w:t>
      </w:r>
      <w:proofErr w:type="spellEnd"/>
      <w:r w:rsidRPr="00794745">
        <w:rPr>
          <w:rFonts w:ascii="Candara" w:hAnsi="Candara" w:cs="Candara"/>
          <w:sz w:val="22"/>
          <w:szCs w:val="22"/>
        </w:rPr>
        <w:t xml:space="preserve">. szerinti telephely lehet cégjegyzékbe bejegyzett, illetőleg cégjegyzékben nem szereplő telephely, s mindez fordítva is igaz. Ugyancsak az egyéni vállalkozó telephelyengedélyében bejegyzett ingatlan automatikusan nem jelent </w:t>
      </w:r>
      <w:proofErr w:type="spellStart"/>
      <w:r w:rsidRPr="00794745">
        <w:rPr>
          <w:rFonts w:ascii="Candara" w:hAnsi="Candara" w:cs="Candara"/>
          <w:sz w:val="22"/>
          <w:szCs w:val="22"/>
        </w:rPr>
        <w:t>Htv</w:t>
      </w:r>
      <w:proofErr w:type="spellEnd"/>
      <w:r w:rsidRPr="00794745">
        <w:rPr>
          <w:rFonts w:ascii="Candara" w:hAnsi="Candara" w:cs="Candara"/>
          <w:sz w:val="22"/>
          <w:szCs w:val="22"/>
        </w:rPr>
        <w:t>. szerinti telephelyet.</w:t>
      </w:r>
    </w:p>
    <w:p w:rsidR="0018180A" w:rsidRPr="00794745" w:rsidRDefault="0018180A" w:rsidP="0018180A">
      <w:pPr>
        <w:pStyle w:val="NormlWeb"/>
        <w:jc w:val="both"/>
        <w:rPr>
          <w:rFonts w:ascii="Candara" w:hAnsi="Candara" w:cs="Candara"/>
          <w:sz w:val="22"/>
          <w:szCs w:val="22"/>
        </w:rPr>
      </w:pPr>
      <w:r w:rsidRPr="00794745">
        <w:rPr>
          <w:rStyle w:val="Kiemels20"/>
          <w:rFonts w:ascii="Candara" w:hAnsi="Candara" w:cs="Candara"/>
          <w:sz w:val="22"/>
          <w:szCs w:val="22"/>
        </w:rPr>
        <w:lastRenderedPageBreak/>
        <w:t>b)</w:t>
      </w:r>
      <w:r w:rsidRPr="00794745">
        <w:rPr>
          <w:rFonts w:ascii="Candara" w:hAnsi="Candara" w:cs="Candara"/>
          <w:sz w:val="22"/>
          <w:szCs w:val="22"/>
        </w:rPr>
        <w:t xml:space="preserve"> azon távközlési tevékenységet végző vállalkozó esetén, amelynek</w:t>
      </w:r>
    </w:p>
    <w:p w:rsidR="0018180A" w:rsidRPr="00794745" w:rsidRDefault="0018180A" w:rsidP="0018180A">
      <w:pPr>
        <w:pStyle w:val="NormlWeb"/>
        <w:jc w:val="both"/>
        <w:rPr>
          <w:rFonts w:ascii="Candara" w:hAnsi="Candara" w:cs="Candara"/>
          <w:sz w:val="22"/>
          <w:szCs w:val="22"/>
        </w:rPr>
      </w:pPr>
      <w:proofErr w:type="spellStart"/>
      <w:r w:rsidRPr="00794745">
        <w:rPr>
          <w:rStyle w:val="Kiemels20"/>
          <w:rFonts w:ascii="Candara" w:hAnsi="Candara" w:cs="Candara"/>
          <w:sz w:val="22"/>
          <w:szCs w:val="22"/>
        </w:rPr>
        <w:t>ba</w:t>
      </w:r>
      <w:proofErr w:type="spellEnd"/>
      <w:r w:rsidRPr="00794745">
        <w:rPr>
          <w:rStyle w:val="Kiemels20"/>
          <w:rFonts w:ascii="Candara" w:hAnsi="Candara" w:cs="Candara"/>
          <w:sz w:val="22"/>
          <w:szCs w:val="22"/>
        </w:rPr>
        <w:t>)</w:t>
      </w:r>
      <w:r w:rsidRPr="00794745">
        <w:rPr>
          <w:rFonts w:ascii="Candara" w:hAnsi="Candara" w:cs="Candara"/>
          <w:sz w:val="22"/>
          <w:szCs w:val="22"/>
        </w:rPr>
        <w:t xml:space="preserve"> az adóévben a számviteli törvény szerinti nettó árbevétele legalább, 75%-ban vezeték nélküli távközlési tevékenységből /TEÁOR’08 61.2/ származik (vezeték nélküli távközlési tevékenységet végző vállalkozó), azon önkormányzat illetékességi területe, ahol az adóév első napján utólag fizetett díjú vezeték nélküli távközlési szolgáltatást igénybe vevő előfizetőjének (vezeték nélküli távközlési szolgáltatást igénybe vevő előfizető) számlázási címe található,</w:t>
      </w:r>
    </w:p>
    <w:p w:rsidR="0018180A" w:rsidRPr="00794745" w:rsidRDefault="0018180A" w:rsidP="0018180A">
      <w:pPr>
        <w:pStyle w:val="NormlWeb"/>
        <w:jc w:val="both"/>
        <w:rPr>
          <w:rFonts w:ascii="Candara" w:hAnsi="Candara" w:cs="Candara"/>
          <w:sz w:val="22"/>
          <w:szCs w:val="22"/>
        </w:rPr>
      </w:pPr>
      <w:proofErr w:type="spellStart"/>
      <w:proofErr w:type="gramStart"/>
      <w:r w:rsidRPr="00794745">
        <w:rPr>
          <w:rStyle w:val="Kiemels20"/>
          <w:rFonts w:ascii="Candara" w:hAnsi="Candara" w:cs="Candara"/>
          <w:sz w:val="22"/>
          <w:szCs w:val="22"/>
        </w:rPr>
        <w:t>bb</w:t>
      </w:r>
      <w:proofErr w:type="spellEnd"/>
      <w:r w:rsidRPr="00794745">
        <w:rPr>
          <w:rFonts w:ascii="Candara" w:hAnsi="Candara" w:cs="Candara"/>
          <w:sz w:val="22"/>
          <w:szCs w:val="22"/>
        </w:rPr>
        <w:t>) az adóévben a számviteli törvény szerinti nettó árbevételének kevesebb, mint 75%-a származik vezeték nélküli távközlési tevékenységből /TEÁOR’08 61.2/ (vezetékes távközlési tevékenységet végző vállalkozó), azon önkormányzat illetékességi területe, ahol az adóév első napján előfizetőjének távközlési szolgáltatást nyújt (vezetékes távközlési szolgáltatást igénybe vevő előfizető), valamint – ha a vállalkozó vezeték nélküli távközlési tevékenységet is végez – azon önkormányzat illetékességi területe, ahol a vezeték nélküli távközlési szolgáltatást igénybe vevő előfizetőjének adóév első napján</w:t>
      </w:r>
      <w:proofErr w:type="gramEnd"/>
      <w:r w:rsidRPr="00794745">
        <w:rPr>
          <w:rFonts w:ascii="Candara" w:hAnsi="Candara" w:cs="Candara"/>
          <w:sz w:val="22"/>
          <w:szCs w:val="22"/>
        </w:rPr>
        <w:t xml:space="preserve"> </w:t>
      </w:r>
      <w:proofErr w:type="gramStart"/>
      <w:r w:rsidRPr="00794745">
        <w:rPr>
          <w:rFonts w:ascii="Candara" w:hAnsi="Candara" w:cs="Candara"/>
          <w:sz w:val="22"/>
          <w:szCs w:val="22"/>
        </w:rPr>
        <w:t>a</w:t>
      </w:r>
      <w:proofErr w:type="gramEnd"/>
      <w:r w:rsidRPr="00794745">
        <w:rPr>
          <w:rFonts w:ascii="Candara" w:hAnsi="Candara" w:cs="Candara"/>
          <w:sz w:val="22"/>
          <w:szCs w:val="22"/>
        </w:rPr>
        <w:t xml:space="preserve"> számlázási címe található,</w:t>
      </w:r>
    </w:p>
    <w:p w:rsidR="0018180A" w:rsidRPr="00794745" w:rsidRDefault="0018180A" w:rsidP="0018180A">
      <w:pPr>
        <w:pStyle w:val="NormlWeb"/>
        <w:jc w:val="both"/>
        <w:rPr>
          <w:rFonts w:ascii="Candara" w:hAnsi="Candara" w:cs="Candara"/>
          <w:sz w:val="22"/>
          <w:szCs w:val="22"/>
        </w:rPr>
      </w:pPr>
      <w:proofErr w:type="gramStart"/>
      <w:r w:rsidRPr="00794745">
        <w:rPr>
          <w:rStyle w:val="Kiemels20"/>
          <w:rFonts w:ascii="Candara" w:hAnsi="Candara" w:cs="Candara"/>
          <w:sz w:val="22"/>
          <w:szCs w:val="22"/>
        </w:rPr>
        <w:t xml:space="preserve">c) </w:t>
      </w:r>
      <w:r w:rsidRPr="00794745">
        <w:rPr>
          <w:rFonts w:ascii="Candara" w:hAnsi="Candara" w:cs="Candara"/>
          <w:sz w:val="22"/>
          <w:szCs w:val="22"/>
        </w:rPr>
        <w:t>a villamos energiáról szóló törvény szerinti egyetemes szolgáltató, villamosenergia-kereskedő és villamos energia elosztó hálózati engedélyes, továbbá a földgázellátásról szóló törvény szerinti egyetemes szolgáltató, földgázkereskedő és földgázelosztói engedélyes esetén azon önkormányzat illetékességi területe, ahol villamos energia vagy földgáz értékesítése, illetve a villamos energia vagy földgáz elosztása a végső fogyasztó, a végső felhasználó részére történik, feltéve, hogy a villamosenergia-kereskedő, a földgázkereskedő, a villamos-energia egyetemes szolgáltató, a földgáz egyetemes szolgáltató,</w:t>
      </w:r>
      <w:proofErr w:type="gramEnd"/>
      <w:r w:rsidRPr="00794745">
        <w:rPr>
          <w:rFonts w:ascii="Candara" w:hAnsi="Candara" w:cs="Candara"/>
          <w:sz w:val="22"/>
          <w:szCs w:val="22"/>
        </w:rPr>
        <w:t xml:space="preserve"> </w:t>
      </w:r>
      <w:proofErr w:type="gramStart"/>
      <w:r w:rsidRPr="00794745">
        <w:rPr>
          <w:rFonts w:ascii="Candara" w:hAnsi="Candara" w:cs="Candara"/>
          <w:sz w:val="22"/>
          <w:szCs w:val="22"/>
        </w:rPr>
        <w:t>illetve</w:t>
      </w:r>
      <w:proofErr w:type="gramEnd"/>
      <w:r w:rsidRPr="00794745">
        <w:rPr>
          <w:rFonts w:ascii="Candara" w:hAnsi="Candara" w:cs="Candara"/>
          <w:sz w:val="22"/>
          <w:szCs w:val="22"/>
        </w:rPr>
        <w:t xml:space="preserve"> a villamos 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Az a), b) és c) pontokban foglaltakon túl </w:t>
      </w:r>
      <w:proofErr w:type="spellStart"/>
      <w:r w:rsidRPr="00794745">
        <w:rPr>
          <w:rFonts w:ascii="Candara" w:hAnsi="Candara" w:cs="Candara"/>
          <w:sz w:val="22"/>
          <w:szCs w:val="22"/>
        </w:rPr>
        <w:t>Htv</w:t>
      </w:r>
      <w:proofErr w:type="spellEnd"/>
      <w:r w:rsidRPr="00794745">
        <w:rPr>
          <w:rFonts w:ascii="Candara" w:hAnsi="Candara" w:cs="Candara"/>
          <w:sz w:val="22"/>
          <w:szCs w:val="22"/>
        </w:rPr>
        <w:t>. szerinti telephelynek minősül az építőipari tevékenység folytatása, illetőleg természeti erőforrás feltárása vagy kutatása, ha a tevékenységvégzés időtartama az adóéven belül a 180 napot meghaladta. /</w:t>
      </w:r>
      <w:proofErr w:type="spellStart"/>
      <w:r w:rsidRPr="00794745">
        <w:rPr>
          <w:rFonts w:ascii="Candara" w:hAnsi="Candara" w:cs="Candara"/>
          <w:sz w:val="22"/>
          <w:szCs w:val="22"/>
        </w:rPr>
        <w:t>Htv</w:t>
      </w:r>
      <w:proofErr w:type="spellEnd"/>
      <w:r w:rsidRPr="00794745">
        <w:rPr>
          <w:rFonts w:ascii="Candara" w:hAnsi="Candara" w:cs="Candara"/>
          <w:sz w:val="22"/>
          <w:szCs w:val="22"/>
        </w:rPr>
        <w:t>. 37. § (3) bekezdése/</w:t>
      </w:r>
    </w:p>
    <w:p w:rsidR="0018180A" w:rsidRPr="00794745" w:rsidRDefault="0018180A" w:rsidP="0018180A">
      <w:pPr>
        <w:pStyle w:val="NormlWeb"/>
        <w:jc w:val="both"/>
        <w:rPr>
          <w:rFonts w:ascii="Candara" w:hAnsi="Candara" w:cs="Candara"/>
          <w:sz w:val="22"/>
          <w:szCs w:val="22"/>
        </w:rPr>
      </w:pPr>
      <w:r w:rsidRPr="00794745">
        <w:rPr>
          <w:rStyle w:val="Kiemels"/>
          <w:rFonts w:ascii="Candara" w:hAnsi="Candara" w:cs="Candara"/>
          <w:b/>
          <w:bCs/>
          <w:sz w:val="22"/>
          <w:szCs w:val="22"/>
        </w:rPr>
        <w:t>Ideiglenes jellegű</w:t>
      </w:r>
      <w:r w:rsidRPr="00794745">
        <w:rPr>
          <w:rFonts w:ascii="Candara" w:hAnsi="Candara" w:cs="Candara"/>
          <w:sz w:val="22"/>
          <w:szCs w:val="22"/>
        </w:rPr>
        <w:t xml:space="preserve"> az iparűzési tevékenység, ha az önkormányzat illetékességi területén az ott székhellyel, telephellyel nem rendelkező vállalkozó tevékenységet folytat. Az adókötelezettség az iparűzési tevékenység megkezdésének napjával keletkezik és a tevékenység megszűnésének napjával szűnik meg. Az ideiglenes jelleggel végzett iparűzési tevékenység esetén a tevékenység végzésének időtartama az irányadó.</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 helyi iparűzési adó alapját az </w:t>
      </w:r>
      <w:proofErr w:type="spellStart"/>
      <w:r w:rsidRPr="00794745">
        <w:rPr>
          <w:rFonts w:ascii="Candara" w:hAnsi="Candara" w:cs="Candara"/>
          <w:sz w:val="22"/>
          <w:szCs w:val="22"/>
        </w:rPr>
        <w:t>ÁFA-mentes</w:t>
      </w:r>
      <w:proofErr w:type="spellEnd"/>
      <w:r w:rsidRPr="00794745">
        <w:rPr>
          <w:rFonts w:ascii="Candara" w:hAnsi="Candara" w:cs="Candara"/>
          <w:sz w:val="22"/>
          <w:szCs w:val="22"/>
        </w:rPr>
        <w:t xml:space="preserve"> árbevételből kiindulva kell megállapítani. Állandó jelleggel végzett iparűzési tevékenység esetén az adó alapja – nettó árbevétel, csökkentve az eladott áruk beszerzési értékével, a közvetített szolgáltatások értékével</w:t>
      </w:r>
      <w:proofErr w:type="gramStart"/>
      <w:r w:rsidRPr="00794745">
        <w:rPr>
          <w:rFonts w:ascii="Candara" w:hAnsi="Candara" w:cs="Candara"/>
          <w:sz w:val="22"/>
          <w:szCs w:val="22"/>
        </w:rPr>
        <w:t>,az</w:t>
      </w:r>
      <w:proofErr w:type="gramEnd"/>
      <w:r w:rsidRPr="00794745">
        <w:rPr>
          <w:rFonts w:ascii="Candara" w:hAnsi="Candara" w:cs="Candara"/>
          <w:sz w:val="22"/>
          <w:szCs w:val="22"/>
        </w:rPr>
        <w:t xml:space="preserve"> alvállalkozói teljesítések értékével, az anyagköltséggel, továbbá az alapkutatás, alkalmazott kutatás, kísérleti fejlesztés adóévben elszámolt közvetlen költségével.</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Ha vállalkozó több önkormányzat illetékességi területén vagy külföldön végez állandó jellegű iparűzési tevékenységet, akkor az adó alapját – a tevékenység sajátosságaira leginkább jellemzően – a vállalkozónak kell a 3. számú mellékletben meghatározottak szerint megosztania.</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Bizonyos, a törvényben meghatározott esetekben mód van az állandó jellegű iparűzési tevékenység adóalapjának egyszerűsített módon történő meghatározására. A személyi jövedelemadóról szóló törvény szerint, az adóévben átalányadózó magánszemély (egyéni vállalkozó, mezőgazdasági kistermelő) vállalkozó esetében az adó alapja a személyi jövedelemadóról szóló törvény szerinti átalányban megállapított jövedelem 20%-kal növelt összege, azzal, hogy az adó alapja nem lehet több, mint a személyi jövedelemadóról szóló törvény szerinti – e tevékenységből származó – bevételének 80 százaléka. </w:t>
      </w:r>
      <w:proofErr w:type="gramStart"/>
      <w:r w:rsidRPr="00794745">
        <w:rPr>
          <w:rFonts w:ascii="Candara" w:hAnsi="Candara" w:cs="Candara"/>
          <w:sz w:val="22"/>
          <w:szCs w:val="22"/>
        </w:rPr>
        <w:t>A személyi jövedelemadóról szóló törvényben meghatározott egyéni vállalkozó, mezőgazdasági őstermelő – feltéve, hogy őstermelői tevékenységéből származó bevétele az adóévben a 600.000,</w:t>
      </w:r>
      <w:proofErr w:type="spellStart"/>
      <w:r w:rsidRPr="00794745">
        <w:rPr>
          <w:rFonts w:ascii="Candara" w:hAnsi="Candara" w:cs="Candara"/>
          <w:sz w:val="22"/>
          <w:szCs w:val="22"/>
        </w:rPr>
        <w:t>-forintot</w:t>
      </w:r>
      <w:proofErr w:type="spellEnd"/>
      <w:r w:rsidRPr="00794745">
        <w:rPr>
          <w:rFonts w:ascii="Candara" w:hAnsi="Candara" w:cs="Candara"/>
          <w:sz w:val="22"/>
          <w:szCs w:val="22"/>
        </w:rPr>
        <w:t xml:space="preserve"> meghaladja -, a jogi személy, egyéni cég, egyéb szervezet esetében – ideértve azt is, ha az felszámolás vagy végelszámolás alatt áll – ha az adóévet megelőző adóévben – 12 hónapnál rövidebb adóévet megelőző adóév esetén napi arányosítással számítva időarányosan nem haladta meg a 8 millió forintot, illetve a tevékenységét adóévben kezdő vállalkozó esetén az adóévben – időarányosan – a 8 millió forintot várhatóa</w:t>
      </w:r>
      <w:proofErr w:type="gramEnd"/>
      <w:r w:rsidRPr="00794745">
        <w:rPr>
          <w:rFonts w:ascii="Candara" w:hAnsi="Candara" w:cs="Candara"/>
          <w:sz w:val="22"/>
          <w:szCs w:val="22"/>
        </w:rPr>
        <w:t xml:space="preserve">n </w:t>
      </w:r>
      <w:proofErr w:type="gramStart"/>
      <w:r w:rsidRPr="00794745">
        <w:rPr>
          <w:rFonts w:ascii="Candara" w:hAnsi="Candara" w:cs="Candara"/>
          <w:sz w:val="22"/>
          <w:szCs w:val="22"/>
        </w:rPr>
        <w:t>nem</w:t>
      </w:r>
      <w:proofErr w:type="gramEnd"/>
      <w:r w:rsidRPr="00794745">
        <w:rPr>
          <w:rFonts w:ascii="Candara" w:hAnsi="Candara" w:cs="Candara"/>
          <w:sz w:val="22"/>
          <w:szCs w:val="22"/>
        </w:rPr>
        <w:t xml:space="preserve"> haladja meg, akkor az adó alapja a nettó árbevételének 80 százaléka.</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lastRenderedPageBreak/>
        <w:t>Az egyszerűsített adóalap-megállapításról szóló bejelentést legkésőbb az adóévről szóló bevallás benyújtására előírt határidőig kell megtenni az adóhatóságnál.</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2005. január 1-jétől a vállalkozók a foglalkoztatás növeléséhez kapcsolódó adó-alapmentességet is igénybe vehetnek. A vállalkozók egy fővel több foglalkoztatott után egymillió forinttal csökkenthetik helyi adó alapjukat, kivéve azt a létszámbővítést, amely a Nemzeti Foglalkoztatási Alapból folyósított támogatás igénybevételével jött létre.</w:t>
      </w:r>
    </w:p>
    <w:p w:rsidR="0018180A" w:rsidRPr="00794745" w:rsidRDefault="0018180A" w:rsidP="0018180A">
      <w:pPr>
        <w:pStyle w:val="NormlWeb"/>
        <w:jc w:val="both"/>
        <w:rPr>
          <w:rFonts w:ascii="Candara" w:hAnsi="Candara" w:cs="Candara"/>
          <w:sz w:val="22"/>
          <w:szCs w:val="22"/>
        </w:rPr>
      </w:pPr>
      <w:r w:rsidRPr="00794745">
        <w:rPr>
          <w:rFonts w:ascii="Candara" w:hAnsi="Candara" w:cs="Candara"/>
          <w:sz w:val="22"/>
          <w:szCs w:val="22"/>
        </w:rPr>
        <w:t xml:space="preserve">Amennyiben a megelőző adóévben a foglalkoztatás növeléséhez kapcsolódó adóalap mentességet érvényesített, és az adóévben az átlagos statisztikai állományi létszáma az előző adóév átlagos statisztikai állományi létszámához képest 5 %-ot meghaladó mértékben csökkent, akkor az adóévet megelőző adóévre igénybe vett adóalap mentesség összegével a </w:t>
      </w:r>
      <w:proofErr w:type="spellStart"/>
      <w:r w:rsidRPr="00794745">
        <w:rPr>
          <w:rFonts w:ascii="Candara" w:hAnsi="Candara" w:cs="Candara"/>
          <w:sz w:val="22"/>
          <w:szCs w:val="22"/>
        </w:rPr>
        <w:t>Htv</w:t>
      </w:r>
      <w:proofErr w:type="spellEnd"/>
      <w:r w:rsidRPr="00794745">
        <w:rPr>
          <w:rFonts w:ascii="Candara" w:hAnsi="Candara" w:cs="Candara"/>
          <w:sz w:val="22"/>
          <w:szCs w:val="22"/>
        </w:rPr>
        <w:t>. 39. §</w:t>
      </w:r>
      <w:proofErr w:type="spellStart"/>
      <w:r w:rsidRPr="00794745">
        <w:rPr>
          <w:rFonts w:ascii="Candara" w:hAnsi="Candara" w:cs="Candara"/>
          <w:sz w:val="22"/>
          <w:szCs w:val="22"/>
        </w:rPr>
        <w:t>-ának</w:t>
      </w:r>
      <w:proofErr w:type="spellEnd"/>
      <w:r w:rsidRPr="00794745">
        <w:rPr>
          <w:rFonts w:ascii="Candara" w:hAnsi="Candara" w:cs="Candara"/>
          <w:sz w:val="22"/>
          <w:szCs w:val="22"/>
        </w:rPr>
        <w:t xml:space="preserve"> (1) bekezdése szerinti adóalapot meg kell növelni.</w:t>
      </w:r>
    </w:p>
    <w:p w:rsidR="0018180A" w:rsidRPr="00927C16" w:rsidRDefault="0018180A" w:rsidP="0018180A">
      <w:pPr>
        <w:rPr>
          <w:rFonts w:ascii="Candara" w:hAnsi="Candara" w:cs="Candara"/>
          <w:b/>
          <w:bCs/>
          <w:i/>
          <w:iCs/>
          <w:sz w:val="14"/>
          <w:szCs w:val="14"/>
        </w:rPr>
      </w:pPr>
      <w:r w:rsidRPr="00794745">
        <w:rPr>
          <w:rFonts w:ascii="Candara" w:hAnsi="Candara" w:cs="Candara"/>
          <w:sz w:val="22"/>
          <w:szCs w:val="22"/>
        </w:rPr>
        <w:t xml:space="preserve">Az </w:t>
      </w:r>
      <w:proofErr w:type="spellStart"/>
      <w:r w:rsidRPr="00794745">
        <w:rPr>
          <w:rFonts w:ascii="Candara" w:hAnsi="Candara" w:cs="Candara"/>
          <w:sz w:val="22"/>
          <w:szCs w:val="22"/>
        </w:rPr>
        <w:t>Ör</w:t>
      </w:r>
      <w:proofErr w:type="spellEnd"/>
      <w:r w:rsidRPr="00794745">
        <w:rPr>
          <w:rFonts w:ascii="Candara" w:hAnsi="Candara" w:cs="Candara"/>
          <w:sz w:val="22"/>
          <w:szCs w:val="22"/>
        </w:rPr>
        <w:t xml:space="preserve">. 1. § (1) bekezdése alapján az állandó jelleggel végezett iparűzési tevékenység esetén az </w:t>
      </w:r>
      <w:r w:rsidRPr="00794745">
        <w:rPr>
          <w:rStyle w:val="Kiemels20"/>
          <w:rFonts w:ascii="Candara" w:hAnsi="Candara" w:cs="Candara"/>
          <w:sz w:val="22"/>
          <w:szCs w:val="22"/>
        </w:rPr>
        <w:t>adó évi mértéke az adóalap 2 %-a.</w:t>
      </w:r>
    </w:p>
    <w:p w:rsidR="00270869" w:rsidRPr="0004195C" w:rsidRDefault="00E351DE" w:rsidP="0004195C">
      <w:bookmarkStart w:id="0" w:name="_GoBack"/>
      <w:bookmarkEnd w:id="0"/>
      <w:r w:rsidRPr="0004195C">
        <w:t xml:space="preserve"> </w:t>
      </w:r>
    </w:p>
    <w:sectPr w:rsidR="00270869" w:rsidRPr="0004195C" w:rsidSect="00E351D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709" w:right="707" w:bottom="426" w:left="993" w:header="340" w:footer="39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42" w:rsidRDefault="00612342">
      <w:r>
        <w:separator/>
      </w:r>
    </w:p>
  </w:endnote>
  <w:endnote w:type="continuationSeparator" w:id="0">
    <w:p w:rsidR="00612342" w:rsidRDefault="0061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lbany">
    <w:altName w:val="Arial"/>
    <w:charset w:val="00"/>
    <w:family w:val="auto"/>
    <w:pitch w:val="default"/>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A5BD7" w:rsidRDefault="00345C6D" w:rsidP="00EA5BD7">
    <w:pPr>
      <w:pStyle w:val="llb"/>
    </w:pPr>
    <w:r>
      <w:rPr>
        <w:color w:val="C0C0C0"/>
        <w:sz w:val="18"/>
        <w:szCs w:val="18"/>
      </w:rPr>
      <w:t>Nyírpazony</w:t>
    </w:r>
    <w:r>
      <w:rPr>
        <w:color w:val="C0C0C0"/>
        <w:sz w:val="18"/>
        <w:szCs w:val="18"/>
        <w:lang w:val="hu-HU"/>
      </w:rPr>
      <w:t>i Polgármesteri Hivatal</w:t>
    </w:r>
    <w:r>
      <w:rPr>
        <w:color w:val="C0C0C0"/>
        <w:sz w:val="18"/>
        <w:szCs w:val="18"/>
      </w:rPr>
      <w:t xml:space="preserve"> 4531 Nyírpazony, Arany János utca 14. Tel: 42/530-030 </w:t>
    </w:r>
    <w:r>
      <w:rPr>
        <w:color w:val="C0C0C0"/>
        <w:sz w:val="18"/>
        <w:szCs w:val="18"/>
        <w:lang w:val="hu-HU"/>
      </w:rPr>
      <w:t xml:space="preserve">(30) 826-6731 </w:t>
    </w:r>
    <w:r>
      <w:rPr>
        <w:color w:val="C0C0C0"/>
        <w:sz w:val="18"/>
        <w:szCs w:val="18"/>
      </w:rPr>
      <w:t xml:space="preserve">Fax:230-583 </w:t>
    </w:r>
    <w:r>
      <w:rPr>
        <w:color w:val="C0C0C0"/>
        <w:sz w:val="18"/>
        <w:szCs w:val="18"/>
      </w:rPr>
      <w:tab/>
    </w:r>
    <w:r w:rsidR="00EE47C1">
      <w:rPr>
        <w:color w:val="C0C0C0"/>
        <w:sz w:val="18"/>
        <w:szCs w:val="18"/>
      </w:rPr>
      <w:t xml:space="preserve"> oldal: </w:t>
    </w:r>
    <w:r w:rsidR="00EE47C1">
      <w:rPr>
        <w:color w:val="C0C0C0"/>
        <w:sz w:val="18"/>
        <w:szCs w:val="18"/>
      </w:rPr>
      <w:fldChar w:fldCharType="begin"/>
    </w:r>
    <w:r w:rsidR="00EE47C1">
      <w:rPr>
        <w:color w:val="C0C0C0"/>
        <w:sz w:val="18"/>
        <w:szCs w:val="18"/>
      </w:rPr>
      <w:instrText xml:space="preserve"> PAGE </w:instrText>
    </w:r>
    <w:r w:rsidR="00EE47C1">
      <w:rPr>
        <w:color w:val="C0C0C0"/>
        <w:sz w:val="18"/>
        <w:szCs w:val="18"/>
      </w:rPr>
      <w:fldChar w:fldCharType="separate"/>
    </w:r>
    <w:r w:rsidR="0018180A">
      <w:rPr>
        <w:noProof/>
        <w:color w:val="C0C0C0"/>
        <w:sz w:val="18"/>
        <w:szCs w:val="18"/>
      </w:rPr>
      <w:t>4</w:t>
    </w:r>
    <w:r w:rsidR="00EE47C1">
      <w:rPr>
        <w:color w:val="C0C0C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A5BD7" w:rsidRDefault="00220A63" w:rsidP="00EA5BD7">
    <w:pPr>
      <w:pStyle w:val="llb"/>
    </w:pPr>
    <w:r>
      <w:rPr>
        <w:color w:val="C0C0C0"/>
        <w:sz w:val="18"/>
        <w:szCs w:val="18"/>
      </w:rPr>
      <w:t>Nyírpazony</w:t>
    </w:r>
    <w:r>
      <w:rPr>
        <w:color w:val="C0C0C0"/>
        <w:sz w:val="18"/>
        <w:szCs w:val="18"/>
        <w:lang w:val="hu-HU"/>
      </w:rPr>
      <w:t>i Polgármesteri Hivatal</w:t>
    </w:r>
    <w:r>
      <w:rPr>
        <w:color w:val="C0C0C0"/>
        <w:sz w:val="18"/>
        <w:szCs w:val="18"/>
      </w:rPr>
      <w:t xml:space="preserve"> 4531 Nyírpazony, Arany János utca 14. Tel: 42/530-030 </w:t>
    </w:r>
    <w:r>
      <w:rPr>
        <w:color w:val="C0C0C0"/>
        <w:sz w:val="18"/>
        <w:szCs w:val="18"/>
        <w:lang w:val="hu-HU"/>
      </w:rPr>
      <w:t xml:space="preserve">(30) 826-6731 </w:t>
    </w:r>
    <w:r>
      <w:rPr>
        <w:color w:val="C0C0C0"/>
        <w:sz w:val="18"/>
        <w:szCs w:val="18"/>
      </w:rPr>
      <w:t xml:space="preserve">Fax:230-583 </w:t>
    </w:r>
    <w:r>
      <w:rPr>
        <w:color w:val="C0C0C0"/>
        <w:sz w:val="18"/>
        <w:szCs w:val="18"/>
      </w:rPr>
      <w:tab/>
      <w:t xml:space="preserve"> </w:t>
    </w:r>
    <w:r w:rsidR="00EE47C1">
      <w:rPr>
        <w:color w:val="C0C0C0"/>
        <w:sz w:val="18"/>
        <w:szCs w:val="18"/>
      </w:rPr>
      <w:t xml:space="preserve"> oldal: </w:t>
    </w:r>
    <w:r w:rsidR="00EE47C1">
      <w:rPr>
        <w:color w:val="C0C0C0"/>
        <w:sz w:val="18"/>
        <w:szCs w:val="18"/>
      </w:rPr>
      <w:fldChar w:fldCharType="begin"/>
    </w:r>
    <w:r w:rsidR="00EE47C1">
      <w:rPr>
        <w:color w:val="C0C0C0"/>
        <w:sz w:val="18"/>
        <w:szCs w:val="18"/>
      </w:rPr>
      <w:instrText xml:space="preserve"> PAGE </w:instrText>
    </w:r>
    <w:r w:rsidR="00EE47C1">
      <w:rPr>
        <w:color w:val="C0C0C0"/>
        <w:sz w:val="18"/>
        <w:szCs w:val="18"/>
      </w:rPr>
      <w:fldChar w:fldCharType="separate"/>
    </w:r>
    <w:r w:rsidR="0018180A">
      <w:rPr>
        <w:noProof/>
        <w:color w:val="C0C0C0"/>
        <w:sz w:val="18"/>
        <w:szCs w:val="18"/>
      </w:rPr>
      <w:t>3</w:t>
    </w:r>
    <w:r w:rsidR="00EE47C1">
      <w:rPr>
        <w:color w:val="C0C0C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E56C50" w:rsidRDefault="00B03A36" w:rsidP="00724346">
    <w:pPr>
      <w:pStyle w:val="llb"/>
      <w:tabs>
        <w:tab w:val="clear" w:pos="4536"/>
        <w:tab w:val="clear" w:pos="9072"/>
        <w:tab w:val="left" w:pos="3926"/>
      </w:tabs>
      <w:rPr>
        <w:sz w:val="28"/>
      </w:rPr>
    </w:pPr>
    <w:r w:rsidRPr="00E56C50">
      <w:rPr>
        <w:sz w:val="20"/>
        <w:szCs w:val="18"/>
      </w:rPr>
      <w:t>Ügyfélfogadás: Hétfő: 8</w:t>
    </w:r>
    <w:r w:rsidRPr="00E56C50">
      <w:rPr>
        <w:sz w:val="20"/>
        <w:szCs w:val="18"/>
        <w:u w:val="single"/>
        <w:vertAlign w:val="superscript"/>
      </w:rPr>
      <w:t>00</w:t>
    </w:r>
    <w:r w:rsidRPr="00E56C50">
      <w:rPr>
        <w:sz w:val="20"/>
        <w:szCs w:val="18"/>
      </w:rPr>
      <w:t xml:space="preserve"> – 12</w:t>
    </w:r>
    <w:r w:rsidRPr="00E56C50">
      <w:rPr>
        <w:sz w:val="20"/>
        <w:szCs w:val="18"/>
        <w:u w:val="single"/>
        <w:vertAlign w:val="superscript"/>
      </w:rPr>
      <w:t>00</w:t>
    </w:r>
    <w:r w:rsidRPr="00E56C50">
      <w:rPr>
        <w:sz w:val="20"/>
        <w:szCs w:val="18"/>
      </w:rPr>
      <w:t>; Kedd:13</w:t>
    </w:r>
    <w:r w:rsidRPr="00E56C50">
      <w:rPr>
        <w:sz w:val="20"/>
        <w:szCs w:val="18"/>
        <w:vertAlign w:val="superscript"/>
      </w:rPr>
      <w:t>00</w:t>
    </w:r>
    <w:r w:rsidRPr="00E56C50">
      <w:rPr>
        <w:sz w:val="20"/>
        <w:szCs w:val="18"/>
      </w:rPr>
      <w:t xml:space="preserve"> -16</w:t>
    </w:r>
    <w:r w:rsidRPr="00E56C50">
      <w:rPr>
        <w:sz w:val="20"/>
        <w:szCs w:val="18"/>
        <w:u w:val="single"/>
        <w:vertAlign w:val="superscript"/>
      </w:rPr>
      <w:t>00</w:t>
    </w:r>
    <w:r w:rsidRPr="00E56C50">
      <w:rPr>
        <w:sz w:val="20"/>
        <w:szCs w:val="18"/>
      </w:rPr>
      <w:t>; Szerda:8</w:t>
    </w:r>
    <w:r w:rsidRPr="00E56C50">
      <w:rPr>
        <w:sz w:val="20"/>
        <w:szCs w:val="18"/>
        <w:u w:val="single"/>
        <w:vertAlign w:val="superscript"/>
      </w:rPr>
      <w:t>00</w:t>
    </w:r>
    <w:r w:rsidRPr="00E56C50">
      <w:rPr>
        <w:sz w:val="20"/>
        <w:szCs w:val="18"/>
      </w:rPr>
      <w:t xml:space="preserve"> – 12</w:t>
    </w:r>
    <w:r w:rsidRPr="00E56C50">
      <w:rPr>
        <w:sz w:val="20"/>
        <w:szCs w:val="18"/>
        <w:u w:val="single"/>
        <w:vertAlign w:val="superscript"/>
      </w:rPr>
      <w:t>00</w:t>
    </w:r>
    <w:r w:rsidRPr="00E56C50">
      <w:rPr>
        <w:sz w:val="20"/>
        <w:szCs w:val="18"/>
      </w:rPr>
      <w:t xml:space="preserve"> 13</w:t>
    </w:r>
    <w:r w:rsidRPr="00E56C50">
      <w:rPr>
        <w:sz w:val="20"/>
        <w:szCs w:val="18"/>
        <w:u w:val="single"/>
        <w:vertAlign w:val="superscript"/>
      </w:rPr>
      <w:t>00</w:t>
    </w:r>
    <w:r w:rsidRPr="00E56C50">
      <w:rPr>
        <w:sz w:val="20"/>
        <w:szCs w:val="18"/>
      </w:rPr>
      <w:t xml:space="preserve"> – 17</w:t>
    </w:r>
    <w:r w:rsidRPr="00E56C50">
      <w:rPr>
        <w:sz w:val="20"/>
        <w:szCs w:val="18"/>
        <w:u w:val="single"/>
        <w:vertAlign w:val="superscript"/>
      </w:rPr>
      <w:t>30</w:t>
    </w:r>
    <w:r w:rsidRPr="00E56C50">
      <w:rPr>
        <w:sz w:val="20"/>
        <w:szCs w:val="18"/>
      </w:rPr>
      <w:t>; Csütörtök:—–; Péntek 8</w:t>
    </w:r>
    <w:r w:rsidRPr="00E56C50">
      <w:rPr>
        <w:sz w:val="20"/>
        <w:szCs w:val="18"/>
        <w:u w:val="single"/>
        <w:vertAlign w:val="superscript"/>
      </w:rPr>
      <w:t>00</w:t>
    </w:r>
    <w:r w:rsidRPr="00E56C50">
      <w:rPr>
        <w:sz w:val="20"/>
        <w:szCs w:val="18"/>
      </w:rPr>
      <w:t xml:space="preserve"> – 12</w:t>
    </w:r>
    <w:r w:rsidRPr="00E56C50">
      <w:rPr>
        <w:sz w:val="18"/>
        <w:szCs w:val="18"/>
        <w:u w:val="single"/>
        <w:vertAlign w:val="superscript"/>
      </w:rPr>
      <w:t>00</w:t>
    </w:r>
    <w:r w:rsidR="00EE47C1" w:rsidRPr="00E56C50">
      <w:rPr>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42" w:rsidRDefault="00612342">
      <w:r>
        <w:separator/>
      </w:r>
    </w:p>
  </w:footnote>
  <w:footnote w:type="continuationSeparator" w:id="0">
    <w:p w:rsidR="00612342" w:rsidRDefault="0061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A37F86" w:rsidRDefault="00EE47C1" w:rsidP="00EA5BD7">
    <w:pPr>
      <w:pStyle w:val="lfej"/>
      <w:pBdr>
        <w:bottom w:val="single" w:sz="6" w:space="1" w:color="auto"/>
      </w:pBdr>
      <w:jc w:val="center"/>
      <w:rPr>
        <w:sz w:val="18"/>
        <w:szCs w:val="18"/>
      </w:rPr>
    </w:pPr>
    <w:r w:rsidRPr="00A37F86">
      <w:rPr>
        <w:sz w:val="18"/>
        <w:szCs w:val="18"/>
      </w:rPr>
      <w:t>Nyírpazony</w:t>
    </w:r>
    <w:r w:rsidR="00345C6D">
      <w:rPr>
        <w:sz w:val="18"/>
        <w:szCs w:val="18"/>
      </w:rPr>
      <w:t>i Polgármesteri Hivatal</w:t>
    </w:r>
    <w:r w:rsidRPr="00A37F86">
      <w:rPr>
        <w:sz w:val="18"/>
        <w:szCs w:val="18"/>
      </w:rPr>
      <w:t xml:space="preserve"> 4531 Nyírpazony, Arany János utca 14. Tel</w:t>
    </w:r>
    <w:r>
      <w:rPr>
        <w:sz w:val="18"/>
        <w:szCs w:val="18"/>
      </w:rPr>
      <w:t>:</w:t>
    </w:r>
    <w:r w:rsidR="00345C6D">
      <w:rPr>
        <w:sz w:val="18"/>
        <w:szCs w:val="18"/>
      </w:rPr>
      <w:t xml:space="preserve"> (42) </w:t>
    </w:r>
    <w:r w:rsidRPr="00A37F86">
      <w:rPr>
        <w:sz w:val="18"/>
        <w:szCs w:val="18"/>
      </w:rPr>
      <w:t>530-030</w:t>
    </w:r>
    <w:r w:rsidR="00345C6D">
      <w:rPr>
        <w:sz w:val="18"/>
        <w:szCs w:val="18"/>
      </w:rPr>
      <w:t xml:space="preserve"> (30</w:t>
    </w:r>
    <w:proofErr w:type="gramStart"/>
    <w:r w:rsidR="00345C6D">
      <w:rPr>
        <w:sz w:val="18"/>
        <w:szCs w:val="18"/>
      </w:rPr>
      <w:t>)8266731</w:t>
    </w:r>
    <w:proofErr w:type="gramEnd"/>
    <w:r>
      <w:rPr>
        <w:sz w:val="18"/>
        <w:szCs w:val="18"/>
      </w:rPr>
      <w:t xml:space="preserve"> Fax:42/230-583</w:t>
    </w:r>
    <w:r>
      <w:rPr>
        <w:sz w:val="18"/>
        <w:szCs w:val="18"/>
      </w:rPr>
      <w:br/>
      <w:t xml:space="preserve"> honlap: </w:t>
    </w:r>
    <w:hyperlink r:id="rId1" w:history="1">
      <w:r w:rsidRPr="007E7720">
        <w:rPr>
          <w:rStyle w:val="Hiperhivatkozs"/>
          <w:sz w:val="18"/>
          <w:szCs w:val="18"/>
        </w:rPr>
        <w:t>http://nyirpazony.hu</w:t>
      </w:r>
    </w:hyperlink>
    <w:r>
      <w:rPr>
        <w:sz w:val="18"/>
        <w:szCs w:val="18"/>
      </w:rPr>
      <w:t xml:space="preserve">  </w:t>
    </w:r>
    <w:r w:rsidRPr="00A37F86">
      <w:rPr>
        <w:sz w:val="18"/>
        <w:szCs w:val="18"/>
      </w:rPr>
      <w:t xml:space="preserve"> e-mail: </w:t>
    </w:r>
    <w:hyperlink r:id="rId2" w:history="1">
      <w:r w:rsidRPr="00A37F86">
        <w:rPr>
          <w:rStyle w:val="Hiperhivatkozs"/>
          <w:sz w:val="18"/>
          <w:szCs w:val="18"/>
          <w:u w:val="none"/>
        </w:rPr>
        <w:t>nyirpazony@nyirpazony.hu</w:t>
      </w:r>
    </w:hyperlink>
  </w:p>
  <w:p w:rsidR="00EE47C1" w:rsidRPr="00C63D4E" w:rsidRDefault="00EE47C1" w:rsidP="00C63D4E">
    <w:pPr>
      <w:pStyle w:val="lfej"/>
      <w:tabs>
        <w:tab w:val="clear" w:pos="4536"/>
        <w:tab w:val="clear" w:pos="9072"/>
        <w:tab w:val="left" w:pos="1450"/>
      </w:tabs>
      <w:rPr>
        <w:color w:val="C0C0C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Pr="00A37F86" w:rsidRDefault="00EE47C1" w:rsidP="004829F6">
    <w:pPr>
      <w:pStyle w:val="lfej"/>
      <w:pBdr>
        <w:bottom w:val="single" w:sz="6" w:space="1" w:color="auto"/>
      </w:pBdr>
      <w:jc w:val="center"/>
      <w:rPr>
        <w:sz w:val="18"/>
        <w:szCs w:val="18"/>
      </w:rPr>
    </w:pPr>
    <w:r w:rsidRPr="00A37F86">
      <w:rPr>
        <w:sz w:val="18"/>
        <w:szCs w:val="18"/>
      </w:rPr>
      <w:t>Nyírpazony</w:t>
    </w:r>
    <w:r w:rsidR="00345C6D">
      <w:rPr>
        <w:sz w:val="18"/>
        <w:szCs w:val="18"/>
      </w:rPr>
      <w:t>i Polgármesteri Hivatal</w:t>
    </w:r>
    <w:r w:rsidRPr="00A37F86">
      <w:rPr>
        <w:sz w:val="18"/>
        <w:szCs w:val="18"/>
      </w:rPr>
      <w:t xml:space="preserve"> 4531 Nyírpazony, Arany János utca 14. Tel</w:t>
    </w:r>
    <w:r>
      <w:rPr>
        <w:sz w:val="18"/>
        <w:szCs w:val="18"/>
      </w:rPr>
      <w:t>:</w:t>
    </w:r>
    <w:r w:rsidR="00345C6D">
      <w:rPr>
        <w:sz w:val="18"/>
        <w:szCs w:val="18"/>
      </w:rPr>
      <w:t xml:space="preserve"> (42) </w:t>
    </w:r>
    <w:r w:rsidRPr="00A37F86">
      <w:rPr>
        <w:sz w:val="18"/>
        <w:szCs w:val="18"/>
      </w:rPr>
      <w:t>530-030</w:t>
    </w:r>
    <w:r>
      <w:rPr>
        <w:sz w:val="18"/>
        <w:szCs w:val="18"/>
      </w:rPr>
      <w:t xml:space="preserve"> </w:t>
    </w:r>
    <w:r w:rsidR="00345C6D">
      <w:rPr>
        <w:sz w:val="18"/>
        <w:szCs w:val="18"/>
      </w:rPr>
      <w:t>(30) 826-6731</w:t>
    </w:r>
    <w:r>
      <w:rPr>
        <w:sz w:val="18"/>
        <w:szCs w:val="18"/>
      </w:rPr>
      <w:t>Fax:42/230-583</w:t>
    </w:r>
    <w:r>
      <w:rPr>
        <w:sz w:val="18"/>
        <w:szCs w:val="18"/>
      </w:rPr>
      <w:br/>
      <w:t xml:space="preserve"> honlap: </w:t>
    </w:r>
    <w:hyperlink r:id="rId1" w:history="1">
      <w:r w:rsidRPr="007E7720">
        <w:rPr>
          <w:rStyle w:val="Hiperhivatkozs"/>
          <w:sz w:val="18"/>
          <w:szCs w:val="18"/>
        </w:rPr>
        <w:t>http://</w:t>
      </w:r>
      <w:proofErr w:type="gramStart"/>
      <w:r w:rsidRPr="007E7720">
        <w:rPr>
          <w:rStyle w:val="Hiperhivatkozs"/>
          <w:sz w:val="18"/>
          <w:szCs w:val="18"/>
        </w:rPr>
        <w:t>nyirpazony.hu</w:t>
      </w:r>
    </w:hyperlink>
    <w:r>
      <w:rPr>
        <w:sz w:val="18"/>
        <w:szCs w:val="18"/>
      </w:rPr>
      <w:t xml:space="preserve">  </w:t>
    </w:r>
    <w:r w:rsidRPr="00A37F86">
      <w:rPr>
        <w:sz w:val="18"/>
        <w:szCs w:val="18"/>
      </w:rPr>
      <w:t xml:space="preserve"> e-mail</w:t>
    </w:r>
    <w:proofErr w:type="gramEnd"/>
    <w:r w:rsidRPr="00A37F86">
      <w:rPr>
        <w:sz w:val="18"/>
        <w:szCs w:val="18"/>
      </w:rPr>
      <w:t xml:space="preserve">: </w:t>
    </w:r>
    <w:hyperlink r:id="rId2" w:history="1">
      <w:r w:rsidRPr="00A37F86">
        <w:rPr>
          <w:rStyle w:val="Hiperhivatkozs"/>
          <w:sz w:val="18"/>
          <w:szCs w:val="18"/>
          <w:u w:val="none"/>
        </w:rPr>
        <w:t>nyirpazony@nyirpazony.hu</w:t>
      </w:r>
    </w:hyperlink>
  </w:p>
  <w:p w:rsidR="00EE47C1" w:rsidRPr="00EA5BD7" w:rsidRDefault="00EE47C1" w:rsidP="00EA5BD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C1" w:rsidRDefault="00F51182" w:rsidP="008C5788">
    <w:r>
      <w:rPr>
        <w:i/>
        <w:iCs/>
        <w:noProof/>
      </w:rPr>
      <w:drawing>
        <wp:anchor distT="0" distB="0" distL="114300" distR="114300" simplePos="0" relativeHeight="251656192" behindDoc="1" locked="0" layoutInCell="1" allowOverlap="1" wp14:anchorId="730DC06F" wp14:editId="719C4620">
          <wp:simplePos x="0" y="0"/>
          <wp:positionH relativeFrom="column">
            <wp:posOffset>5236845</wp:posOffset>
          </wp:positionH>
          <wp:positionV relativeFrom="paragraph">
            <wp:posOffset>12700</wp:posOffset>
          </wp:positionV>
          <wp:extent cx="600075" cy="632460"/>
          <wp:effectExtent l="0" t="0" r="9525" b="0"/>
          <wp:wrapTight wrapText="bothSides">
            <wp:wrapPolygon edited="0">
              <wp:start x="0" y="0"/>
              <wp:lineTo x="0" y="20819"/>
              <wp:lineTo x="21257" y="20819"/>
              <wp:lineTo x="21257" y="0"/>
              <wp:lineTo x="0" y="0"/>
            </wp:wrapPolygon>
          </wp:wrapTight>
          <wp:docPr id="12" name="Kép 12" descr="IS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rPr>
      <mc:AlternateContent>
        <mc:Choice Requires="wps">
          <w:drawing>
            <wp:anchor distT="0" distB="0" distL="114300" distR="114300" simplePos="0" relativeHeight="251658240" behindDoc="0" locked="0" layoutInCell="1" allowOverlap="1" wp14:anchorId="6C55E728" wp14:editId="3691CFF6">
              <wp:simplePos x="0" y="0"/>
              <wp:positionH relativeFrom="column">
                <wp:posOffset>826770</wp:posOffset>
              </wp:positionH>
              <wp:positionV relativeFrom="paragraph">
                <wp:posOffset>-73025</wp:posOffset>
              </wp:positionV>
              <wp:extent cx="4086225" cy="7334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C1" w:rsidRPr="0018180A" w:rsidRDefault="00EE47C1" w:rsidP="00FD7072">
                          <w:pPr>
                            <w:jc w:val="center"/>
                            <w:rPr>
                              <w:rFonts w:ascii="Arial" w:hAnsi="Arial"/>
                              <w:b/>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18180A">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Nyírpazony</w:t>
                          </w:r>
                          <w:r w:rsidR="00345C6D" w:rsidRPr="0018180A">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Polgármesteri Hivatal</w:t>
                          </w:r>
                        </w:p>
                        <w:p w:rsidR="00EE47C1" w:rsidRPr="00FD7072" w:rsidRDefault="00EE47C1" w:rsidP="00FD7072">
                          <w:pPr>
                            <w:jc w:val="center"/>
                            <w:rPr>
                              <w:b/>
                              <w:spacing w:val="40"/>
                              <w:sz w:val="16"/>
                              <w:szCs w:val="16"/>
                            </w:rPr>
                          </w:pPr>
                        </w:p>
                        <w:p w:rsidR="00EE47C1" w:rsidRPr="00F51182" w:rsidRDefault="00EE47C1" w:rsidP="00FD7072">
                          <w:pPr>
                            <w:pStyle w:val="lfej"/>
                            <w:jc w:val="center"/>
                            <w:rPr>
                              <w:rFonts w:ascii="Arial" w:hAnsi="Arial"/>
                              <w:sz w:val="16"/>
                            </w:rPr>
                          </w:pPr>
                          <w:r w:rsidRPr="00F51182">
                            <w:rPr>
                              <w:rFonts w:ascii="Arial" w:hAnsi="Arial"/>
                              <w:sz w:val="16"/>
                            </w:rPr>
                            <w:t>4531 Nyírpazony, Arany János utca 14.</w:t>
                          </w:r>
                        </w:p>
                        <w:p w:rsidR="00EE47C1" w:rsidRPr="00F51182" w:rsidRDefault="00EE47C1" w:rsidP="00FD7072">
                          <w:pPr>
                            <w:jc w:val="center"/>
                            <w:rPr>
                              <w:sz w:val="16"/>
                            </w:rPr>
                          </w:pPr>
                          <w:r w:rsidRPr="00F51182">
                            <w:rPr>
                              <w:rFonts w:ascii="Arial" w:hAnsi="Arial"/>
                              <w:sz w:val="16"/>
                            </w:rPr>
                            <w:sym w:font="Wingdings" w:char="F028"/>
                          </w:r>
                          <w:r w:rsidRPr="00F51182">
                            <w:rPr>
                              <w:rFonts w:ascii="Arial" w:hAnsi="Arial"/>
                              <w:sz w:val="16"/>
                            </w:rPr>
                            <w:t xml:space="preserve">: (42) 530-030 </w:t>
                          </w:r>
                          <w:r w:rsidR="00345C6D" w:rsidRPr="00F51182">
                            <w:rPr>
                              <w:rFonts w:ascii="Arial" w:hAnsi="Arial"/>
                              <w:sz w:val="16"/>
                            </w:rPr>
                            <w:t xml:space="preserve">(30) 826-6731 </w:t>
                          </w:r>
                          <w:r w:rsidRPr="00F51182">
                            <w:rPr>
                              <w:rFonts w:ascii="Arial" w:hAnsi="Arial"/>
                              <w:sz w:val="16"/>
                            </w:rPr>
                            <w:t>Fax:42/230-583</w:t>
                          </w:r>
                          <w:r w:rsidRPr="00F51182">
                            <w:rPr>
                              <w:rFonts w:ascii="Arial" w:hAnsi="Arial"/>
                              <w:sz w:val="16"/>
                            </w:rPr>
                            <w:br/>
                          </w:r>
                          <w:r w:rsidRPr="00F51182">
                            <w:rPr>
                              <w:i/>
                              <w:iCs/>
                              <w:sz w:val="16"/>
                            </w:rPr>
                            <w:t>E-mail</w:t>
                          </w:r>
                          <w:proofErr w:type="gramStart"/>
                          <w:r w:rsidRPr="00F51182">
                            <w:rPr>
                              <w:i/>
                              <w:iCs/>
                              <w:color w:val="0000FF"/>
                              <w:sz w:val="16"/>
                            </w:rPr>
                            <w:t>:</w:t>
                          </w:r>
                          <w:proofErr w:type="spellStart"/>
                          <w:r w:rsidRPr="00F51182">
                            <w:rPr>
                              <w:i/>
                              <w:iCs/>
                              <w:color w:val="0000FF"/>
                              <w:sz w:val="16"/>
                            </w:rPr>
                            <w:t>nyirpazony</w:t>
                          </w:r>
                          <w:proofErr w:type="spellEnd"/>
                          <w:r w:rsidRPr="00F51182">
                            <w:rPr>
                              <w:i/>
                              <w:iCs/>
                              <w:color w:val="0000FF"/>
                              <w:sz w:val="16"/>
                            </w:rPr>
                            <w:t>@nyirpazony.hu</w:t>
                          </w:r>
                          <w:proofErr w:type="gramEnd"/>
                          <w:r w:rsidRPr="00F51182">
                            <w:rPr>
                              <w:color w:val="3366FF"/>
                              <w:sz w:val="16"/>
                            </w:rPr>
                            <w:t xml:space="preserve"> </w:t>
                          </w:r>
                          <w:r w:rsidRPr="00F51182">
                            <w:rPr>
                              <w:sz w:val="16"/>
                            </w:rPr>
                            <w:t xml:space="preserve">Honlap: </w:t>
                          </w:r>
                          <w:hyperlink r:id="rId2" w:history="1">
                            <w:r w:rsidRPr="00F51182">
                              <w:rPr>
                                <w:rStyle w:val="Hiperhivatkozs"/>
                                <w:sz w:val="16"/>
                              </w:rPr>
                              <w:t>www.nyirpazony.hu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5E728" id="_x0000_t202" coordsize="21600,21600" o:spt="202" path="m,l,21600r21600,l21600,xe">
              <v:stroke joinstyle="miter"/>
              <v:path gradientshapeok="t" o:connecttype="rect"/>
            </v:shapetype>
            <v:shape id="Text Box 10" o:spid="_x0000_s1026" type="#_x0000_t202" style="position:absolute;margin-left:65.1pt;margin-top:-5.75pt;width:321.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ao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" stroked="f">
              <v:textbox>
                <w:txbxContent>
                  <w:p w:rsidR="00EE47C1" w:rsidRPr="0018180A" w:rsidRDefault="00EE47C1" w:rsidP="00FD7072">
                    <w:pPr>
                      <w:jc w:val="center"/>
                      <w:rPr>
                        <w:rFonts w:ascii="Arial" w:hAnsi="Arial"/>
                        <w:b/>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18180A">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Nyírpazony</w:t>
                    </w:r>
                    <w:r w:rsidR="00345C6D" w:rsidRPr="0018180A">
                      <w:rPr>
                        <w:rFonts w:ascii="Arial" w:hAnsi="Arial"/>
                        <w:b/>
                        <w:bCs/>
                        <w:outline/>
                        <w:color w:val="000000"/>
                        <w:spacing w:val="22"/>
                        <w:sz w:val="20"/>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 Polgármesteri Hivatal</w:t>
                    </w:r>
                  </w:p>
                  <w:p w:rsidR="00EE47C1" w:rsidRPr="00FD7072" w:rsidRDefault="00EE47C1" w:rsidP="00FD7072">
                    <w:pPr>
                      <w:jc w:val="center"/>
                      <w:rPr>
                        <w:b/>
                        <w:spacing w:val="40"/>
                        <w:sz w:val="16"/>
                        <w:szCs w:val="16"/>
                      </w:rPr>
                    </w:pPr>
                  </w:p>
                  <w:p w:rsidR="00EE47C1" w:rsidRPr="00F51182" w:rsidRDefault="00EE47C1" w:rsidP="00FD7072">
                    <w:pPr>
                      <w:pStyle w:val="lfej"/>
                      <w:jc w:val="center"/>
                      <w:rPr>
                        <w:rFonts w:ascii="Arial" w:hAnsi="Arial"/>
                        <w:sz w:val="16"/>
                      </w:rPr>
                    </w:pPr>
                    <w:r w:rsidRPr="00F51182">
                      <w:rPr>
                        <w:rFonts w:ascii="Arial" w:hAnsi="Arial"/>
                        <w:sz w:val="16"/>
                      </w:rPr>
                      <w:t>4531 Nyírpazony, Arany János utca 14.</w:t>
                    </w:r>
                  </w:p>
                  <w:p w:rsidR="00EE47C1" w:rsidRPr="00F51182" w:rsidRDefault="00EE47C1" w:rsidP="00FD7072">
                    <w:pPr>
                      <w:jc w:val="center"/>
                      <w:rPr>
                        <w:sz w:val="16"/>
                      </w:rPr>
                    </w:pPr>
                    <w:r w:rsidRPr="00F51182">
                      <w:rPr>
                        <w:rFonts w:ascii="Arial" w:hAnsi="Arial"/>
                        <w:sz w:val="16"/>
                      </w:rPr>
                      <w:sym w:font="Wingdings" w:char="F028"/>
                    </w:r>
                    <w:r w:rsidRPr="00F51182">
                      <w:rPr>
                        <w:rFonts w:ascii="Arial" w:hAnsi="Arial"/>
                        <w:sz w:val="16"/>
                      </w:rPr>
                      <w:t xml:space="preserve">: (42) 530-030 </w:t>
                    </w:r>
                    <w:r w:rsidR="00345C6D" w:rsidRPr="00F51182">
                      <w:rPr>
                        <w:rFonts w:ascii="Arial" w:hAnsi="Arial"/>
                        <w:sz w:val="16"/>
                      </w:rPr>
                      <w:t xml:space="preserve">(30) 826-6731 </w:t>
                    </w:r>
                    <w:r w:rsidRPr="00F51182">
                      <w:rPr>
                        <w:rFonts w:ascii="Arial" w:hAnsi="Arial"/>
                        <w:sz w:val="16"/>
                      </w:rPr>
                      <w:t>Fax:42/230-583</w:t>
                    </w:r>
                    <w:r w:rsidRPr="00F51182">
                      <w:rPr>
                        <w:rFonts w:ascii="Arial" w:hAnsi="Arial"/>
                        <w:sz w:val="16"/>
                      </w:rPr>
                      <w:br/>
                    </w:r>
                    <w:r w:rsidRPr="00F51182">
                      <w:rPr>
                        <w:i/>
                        <w:iCs/>
                        <w:sz w:val="16"/>
                      </w:rPr>
                      <w:t>E-mail</w:t>
                    </w:r>
                    <w:proofErr w:type="gramStart"/>
                    <w:r w:rsidRPr="00F51182">
                      <w:rPr>
                        <w:i/>
                        <w:iCs/>
                        <w:color w:val="0000FF"/>
                        <w:sz w:val="16"/>
                      </w:rPr>
                      <w:t>:</w:t>
                    </w:r>
                    <w:proofErr w:type="spellStart"/>
                    <w:r w:rsidRPr="00F51182">
                      <w:rPr>
                        <w:i/>
                        <w:iCs/>
                        <w:color w:val="0000FF"/>
                        <w:sz w:val="16"/>
                      </w:rPr>
                      <w:t>nyirpazony</w:t>
                    </w:r>
                    <w:proofErr w:type="spellEnd"/>
                    <w:r w:rsidRPr="00F51182">
                      <w:rPr>
                        <w:i/>
                        <w:iCs/>
                        <w:color w:val="0000FF"/>
                        <w:sz w:val="16"/>
                      </w:rPr>
                      <w:t>@nyirpazony.hu</w:t>
                    </w:r>
                    <w:proofErr w:type="gramEnd"/>
                    <w:r w:rsidRPr="00F51182">
                      <w:rPr>
                        <w:color w:val="3366FF"/>
                        <w:sz w:val="16"/>
                      </w:rPr>
                      <w:t xml:space="preserve"> </w:t>
                    </w:r>
                    <w:r w:rsidRPr="00F51182">
                      <w:rPr>
                        <w:sz w:val="16"/>
                      </w:rPr>
                      <w:t xml:space="preserve">Honlap: </w:t>
                    </w:r>
                    <w:hyperlink r:id="rId3" w:history="1">
                      <w:r w:rsidRPr="00F51182">
                        <w:rPr>
                          <w:rStyle w:val="Hiperhivatkozs"/>
                          <w:sz w:val="16"/>
                        </w:rPr>
                        <w:t>www.nyirpazony.hu</w:t>
                      </w:r>
                    </w:hyperlink>
                  </w:p>
                </w:txbxContent>
              </v:textbox>
            </v:shape>
          </w:pict>
        </mc:Fallback>
      </mc:AlternateContent>
    </w:r>
    <w:r>
      <w:rPr>
        <w:i/>
        <w:iCs/>
        <w:noProof/>
      </w:rPr>
      <mc:AlternateContent>
        <mc:Choice Requires="wps">
          <w:drawing>
            <wp:anchor distT="0" distB="0" distL="114300" distR="114300" simplePos="0" relativeHeight="251659264" behindDoc="0" locked="0" layoutInCell="1" allowOverlap="1" wp14:anchorId="12E3CF89" wp14:editId="489D72F7">
              <wp:simplePos x="0" y="0"/>
              <wp:positionH relativeFrom="column">
                <wp:posOffset>1028700</wp:posOffset>
              </wp:positionH>
              <wp:positionV relativeFrom="paragraph">
                <wp:posOffset>184785</wp:posOffset>
              </wp:positionV>
              <wp:extent cx="3780155" cy="36195"/>
              <wp:effectExtent l="0" t="190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36195"/>
                      </a:xfrm>
                      <a:prstGeom prst="rect">
                        <a:avLst/>
                      </a:prstGeom>
                      <a:gradFill rotWithShape="1">
                        <a:gsLst>
                          <a:gs pos="0">
                            <a:srgbClr val="FFFFFF">
                              <a:gamma/>
                              <a:shade val="46275"/>
                              <a:invGamma/>
                            </a:srgbClr>
                          </a:gs>
                          <a:gs pos="50000">
                            <a:srgbClr val="FFFFFF">
                              <a:alpha val="80000"/>
                            </a:srgbClr>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E47C1" w:rsidRDefault="00EE47C1" w:rsidP="00F2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F89" id="Text Box 13" o:spid="_x0000_s1027" type="#_x0000_t202" style="position:absolute;margin-left:81pt;margin-top:14.55pt;width:29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" fillcolor="#767676" stroked="f" strokecolor="gray">
              <v:fill o:opacity2="52428f" rotate="t" focus="50%" type="gradient"/>
              <v:textbox>
                <w:txbxContent>
                  <w:p w:rsidR="00EE47C1" w:rsidRDefault="00EE47C1" w:rsidP="00F26160"/>
                </w:txbxContent>
              </v:textbox>
            </v:shape>
          </w:pict>
        </mc:Fallback>
      </mc:AlternateContent>
    </w:r>
    <w:r w:rsidR="003B731A">
      <w:rPr>
        <w:noProof/>
      </w:rPr>
      <w:drawing>
        <wp:inline distT="0" distB="0" distL="0" distR="0">
          <wp:extent cx="485775" cy="615315"/>
          <wp:effectExtent l="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írpazony címerüf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91816" cy="622967"/>
                  </a:xfrm>
                  <a:prstGeom prst="rect">
                    <a:avLst/>
                  </a:prstGeom>
                  <a:noFill/>
                  <a:ln>
                    <a:noFill/>
                  </a:ln>
                </pic:spPr>
              </pic:pic>
            </a:graphicData>
          </a:graphic>
        </wp:inline>
      </w:drawing>
    </w:r>
    <w:r w:rsidR="00EE47C1">
      <w:tab/>
    </w:r>
    <w:r w:rsidR="00EE47C1">
      <w:tab/>
    </w:r>
  </w:p>
  <w:p w:rsidR="00EE47C1" w:rsidRPr="005B15D0" w:rsidRDefault="005B15D0" w:rsidP="00B03A36">
    <w:pPr>
      <w:pStyle w:val="lfej"/>
      <w:spacing w:before="60"/>
      <w:rPr>
        <w:sz w:val="18"/>
      </w:rPr>
    </w:pPr>
    <w:r w:rsidRPr="005B15D0">
      <w:rPr>
        <w:noProof/>
        <w:sz w:val="18"/>
      </w:rPr>
      <mc:AlternateContent>
        <mc:Choice Requires="wps">
          <w:drawing>
            <wp:anchor distT="0" distB="0" distL="114300" distR="114300" simplePos="0" relativeHeight="251657216" behindDoc="0" locked="0" layoutInCell="1" allowOverlap="1" wp14:anchorId="137663BD" wp14:editId="3FDCFF16">
              <wp:simplePos x="0" y="0"/>
              <wp:positionH relativeFrom="column">
                <wp:posOffset>-164356</wp:posOffset>
              </wp:positionH>
              <wp:positionV relativeFrom="paragraph">
                <wp:posOffset>72584</wp:posOffset>
              </wp:positionV>
              <wp:extent cx="6286500" cy="0"/>
              <wp:effectExtent l="19050" t="2286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FED4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5.7pt" to="482.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" strokecolor="gray"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4415A"/>
    <w:multiLevelType w:val="hybridMultilevel"/>
    <w:tmpl w:val="CEE6D398"/>
    <w:lvl w:ilvl="0" w:tplc="00000001">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1" w15:restartNumberingAfterBreak="0">
    <w:nsid w:val="329C37E9"/>
    <w:multiLevelType w:val="hybridMultilevel"/>
    <w:tmpl w:val="9D52C1E2"/>
    <w:lvl w:ilvl="0" w:tplc="B516A3C4">
      <w:start w:val="1"/>
      <w:numFmt w:val="decimal"/>
      <w:lvlText w:val="%1)"/>
      <w:lvlJc w:val="left"/>
      <w:pPr>
        <w:tabs>
          <w:tab w:val="num" w:pos="885"/>
        </w:tabs>
        <w:ind w:left="885" w:hanging="705"/>
      </w:pPr>
      <w:rPr>
        <w:rFonts w:cs="Times New Roman"/>
        <w:b w:val="0"/>
        <w:i w:val="0"/>
      </w:rPr>
    </w:lvl>
    <w:lvl w:ilvl="1" w:tplc="040E0019">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start w:val="1"/>
      <w:numFmt w:val="decimal"/>
      <w:lvlText w:val="%4."/>
      <w:lvlJc w:val="left"/>
      <w:pPr>
        <w:tabs>
          <w:tab w:val="num" w:pos="2700"/>
        </w:tabs>
        <w:ind w:left="2700" w:hanging="360"/>
      </w:pPr>
      <w:rPr>
        <w:rFonts w:cs="Times New Roman"/>
      </w:rPr>
    </w:lvl>
    <w:lvl w:ilvl="4" w:tplc="040E0019">
      <w:start w:val="1"/>
      <w:numFmt w:val="lowerLetter"/>
      <w:lvlText w:val="%5."/>
      <w:lvlJc w:val="left"/>
      <w:pPr>
        <w:tabs>
          <w:tab w:val="num" w:pos="3420"/>
        </w:tabs>
        <w:ind w:left="3420" w:hanging="360"/>
      </w:pPr>
      <w:rPr>
        <w:rFonts w:cs="Times New Roman"/>
      </w:rPr>
    </w:lvl>
    <w:lvl w:ilvl="5" w:tplc="040E001B">
      <w:start w:val="1"/>
      <w:numFmt w:val="lowerRoman"/>
      <w:lvlText w:val="%6."/>
      <w:lvlJc w:val="right"/>
      <w:pPr>
        <w:tabs>
          <w:tab w:val="num" w:pos="4140"/>
        </w:tabs>
        <w:ind w:left="4140" w:hanging="180"/>
      </w:pPr>
      <w:rPr>
        <w:rFonts w:cs="Times New Roman"/>
      </w:rPr>
    </w:lvl>
    <w:lvl w:ilvl="6" w:tplc="040E000F">
      <w:start w:val="1"/>
      <w:numFmt w:val="decimal"/>
      <w:lvlText w:val="%7."/>
      <w:lvlJc w:val="left"/>
      <w:pPr>
        <w:tabs>
          <w:tab w:val="num" w:pos="4860"/>
        </w:tabs>
        <w:ind w:left="4860" w:hanging="360"/>
      </w:pPr>
      <w:rPr>
        <w:rFonts w:cs="Times New Roman"/>
      </w:rPr>
    </w:lvl>
    <w:lvl w:ilvl="7" w:tplc="040E0019">
      <w:start w:val="1"/>
      <w:numFmt w:val="lowerLetter"/>
      <w:lvlText w:val="%8."/>
      <w:lvlJc w:val="left"/>
      <w:pPr>
        <w:tabs>
          <w:tab w:val="num" w:pos="5580"/>
        </w:tabs>
        <w:ind w:left="5580" w:hanging="360"/>
      </w:pPr>
      <w:rPr>
        <w:rFonts w:cs="Times New Roman"/>
      </w:rPr>
    </w:lvl>
    <w:lvl w:ilvl="8" w:tplc="040E001B">
      <w:start w:val="1"/>
      <w:numFmt w:val="lowerRoman"/>
      <w:lvlText w:val="%9."/>
      <w:lvlJc w:val="right"/>
      <w:pPr>
        <w:tabs>
          <w:tab w:val="num" w:pos="6300"/>
        </w:tabs>
        <w:ind w:left="6300" w:hanging="180"/>
      </w:pPr>
      <w:rPr>
        <w:rFonts w:cs="Times New Roman"/>
      </w:rPr>
    </w:lvl>
  </w:abstractNum>
  <w:abstractNum w:abstractNumId="2" w15:restartNumberingAfterBreak="0">
    <w:nsid w:val="3BB31178"/>
    <w:multiLevelType w:val="hybridMultilevel"/>
    <w:tmpl w:val="E8408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9837167"/>
    <w:multiLevelType w:val="hybridMultilevel"/>
    <w:tmpl w:val="A46E90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75B7A"/>
    <w:multiLevelType w:val="multilevel"/>
    <w:tmpl w:val="CE4840A8"/>
    <w:lvl w:ilvl="0">
      <w:start w:val="1"/>
      <w:numFmt w:val="decimal"/>
      <w:lvlText w:val="%1."/>
      <w:lvlJc w:val="left"/>
      <w:pPr>
        <w:ind w:left="7307" w:hanging="360"/>
      </w:pPr>
      <w:rPr>
        <w:rFonts w:hint="default"/>
        <w:b/>
      </w:rPr>
    </w:lvl>
    <w:lvl w:ilvl="1">
      <w:start w:val="1"/>
      <w:numFmt w:val="decimal"/>
      <w:isLgl/>
      <w:lvlText w:val="%1.%2."/>
      <w:lvlJc w:val="left"/>
      <w:pPr>
        <w:ind w:left="7307" w:hanging="360"/>
      </w:pPr>
      <w:rPr>
        <w:rFonts w:hint="default"/>
      </w:rPr>
    </w:lvl>
    <w:lvl w:ilvl="2">
      <w:start w:val="1"/>
      <w:numFmt w:val="decimal"/>
      <w:isLgl/>
      <w:lvlText w:val="%1.%2.%3."/>
      <w:lvlJc w:val="left"/>
      <w:pPr>
        <w:ind w:left="7667" w:hanging="720"/>
      </w:pPr>
      <w:rPr>
        <w:rFonts w:hint="default"/>
      </w:rPr>
    </w:lvl>
    <w:lvl w:ilvl="3">
      <w:start w:val="1"/>
      <w:numFmt w:val="decimal"/>
      <w:isLgl/>
      <w:lvlText w:val="%1.%2.%3.%4."/>
      <w:lvlJc w:val="left"/>
      <w:pPr>
        <w:ind w:left="7667"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027" w:hanging="1080"/>
      </w:pPr>
      <w:rPr>
        <w:rFonts w:hint="default"/>
      </w:rPr>
    </w:lvl>
    <w:lvl w:ilvl="6">
      <w:start w:val="1"/>
      <w:numFmt w:val="decimal"/>
      <w:isLgl/>
      <w:lvlText w:val="%1.%2.%3.%4.%5.%6.%7."/>
      <w:lvlJc w:val="left"/>
      <w:pPr>
        <w:ind w:left="8387" w:hanging="1440"/>
      </w:pPr>
      <w:rPr>
        <w:rFonts w:hint="default"/>
      </w:rPr>
    </w:lvl>
    <w:lvl w:ilvl="7">
      <w:start w:val="1"/>
      <w:numFmt w:val="decimal"/>
      <w:isLgl/>
      <w:lvlText w:val="%1.%2.%3.%4.%5.%6.%7.%8."/>
      <w:lvlJc w:val="left"/>
      <w:pPr>
        <w:ind w:left="8387" w:hanging="1440"/>
      </w:pPr>
      <w:rPr>
        <w:rFonts w:hint="default"/>
      </w:rPr>
    </w:lvl>
    <w:lvl w:ilvl="8">
      <w:start w:val="1"/>
      <w:numFmt w:val="decimal"/>
      <w:isLgl/>
      <w:lvlText w:val="%1.%2.%3.%4.%5.%6.%7.%8.%9."/>
      <w:lvlJc w:val="left"/>
      <w:pPr>
        <w:ind w:left="8747" w:hanging="1800"/>
      </w:pPr>
      <w:rPr>
        <w:rFonts w:hint="default"/>
      </w:rPr>
    </w:lvl>
  </w:abstractNum>
  <w:abstractNum w:abstractNumId="5" w15:restartNumberingAfterBreak="0">
    <w:nsid w:val="5BA63876"/>
    <w:multiLevelType w:val="hybridMultilevel"/>
    <w:tmpl w:val="891A4ACC"/>
    <w:lvl w:ilvl="0" w:tplc="0D3AEC1C">
      <w:start w:val="1"/>
      <w:numFmt w:val="lowerLetter"/>
      <w:lvlText w:val="%1)"/>
      <w:lvlJc w:val="left"/>
      <w:pPr>
        <w:ind w:left="566" w:hanging="360"/>
      </w:pPr>
      <w:rPr>
        <w:rFonts w:cs="Times New Roman" w:hint="default"/>
        <w:b w:val="0"/>
        <w:sz w:val="24"/>
      </w:rPr>
    </w:lvl>
    <w:lvl w:ilvl="1" w:tplc="040E0019" w:tentative="1">
      <w:start w:val="1"/>
      <w:numFmt w:val="lowerLetter"/>
      <w:lvlText w:val="%2."/>
      <w:lvlJc w:val="left"/>
      <w:pPr>
        <w:ind w:left="1286" w:hanging="360"/>
      </w:pPr>
    </w:lvl>
    <w:lvl w:ilvl="2" w:tplc="040E001B" w:tentative="1">
      <w:start w:val="1"/>
      <w:numFmt w:val="lowerRoman"/>
      <w:lvlText w:val="%3."/>
      <w:lvlJc w:val="right"/>
      <w:pPr>
        <w:ind w:left="2006" w:hanging="180"/>
      </w:pPr>
    </w:lvl>
    <w:lvl w:ilvl="3" w:tplc="040E000F" w:tentative="1">
      <w:start w:val="1"/>
      <w:numFmt w:val="decimal"/>
      <w:lvlText w:val="%4."/>
      <w:lvlJc w:val="left"/>
      <w:pPr>
        <w:ind w:left="2726" w:hanging="360"/>
      </w:pPr>
    </w:lvl>
    <w:lvl w:ilvl="4" w:tplc="040E0019" w:tentative="1">
      <w:start w:val="1"/>
      <w:numFmt w:val="lowerLetter"/>
      <w:lvlText w:val="%5."/>
      <w:lvlJc w:val="left"/>
      <w:pPr>
        <w:ind w:left="3446" w:hanging="360"/>
      </w:pPr>
    </w:lvl>
    <w:lvl w:ilvl="5" w:tplc="040E001B" w:tentative="1">
      <w:start w:val="1"/>
      <w:numFmt w:val="lowerRoman"/>
      <w:lvlText w:val="%6."/>
      <w:lvlJc w:val="right"/>
      <w:pPr>
        <w:ind w:left="4166" w:hanging="180"/>
      </w:pPr>
    </w:lvl>
    <w:lvl w:ilvl="6" w:tplc="040E000F" w:tentative="1">
      <w:start w:val="1"/>
      <w:numFmt w:val="decimal"/>
      <w:lvlText w:val="%7."/>
      <w:lvlJc w:val="left"/>
      <w:pPr>
        <w:ind w:left="4886" w:hanging="360"/>
      </w:pPr>
    </w:lvl>
    <w:lvl w:ilvl="7" w:tplc="040E0019" w:tentative="1">
      <w:start w:val="1"/>
      <w:numFmt w:val="lowerLetter"/>
      <w:lvlText w:val="%8."/>
      <w:lvlJc w:val="left"/>
      <w:pPr>
        <w:ind w:left="5606" w:hanging="360"/>
      </w:pPr>
    </w:lvl>
    <w:lvl w:ilvl="8" w:tplc="040E001B" w:tentative="1">
      <w:start w:val="1"/>
      <w:numFmt w:val="lowerRoman"/>
      <w:lvlText w:val="%9."/>
      <w:lvlJc w:val="right"/>
      <w:pPr>
        <w:ind w:left="6326" w:hanging="180"/>
      </w:pPr>
    </w:lvl>
  </w:abstractNum>
  <w:abstractNum w:abstractNumId="6" w15:restartNumberingAfterBreak="0">
    <w:nsid w:val="64637BC1"/>
    <w:multiLevelType w:val="hybridMultilevel"/>
    <w:tmpl w:val="6262ACF0"/>
    <w:lvl w:ilvl="0" w:tplc="17849BD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AA21CD1"/>
    <w:multiLevelType w:val="hybridMultilevel"/>
    <w:tmpl w:val="6BA27D98"/>
    <w:lvl w:ilvl="0" w:tplc="4B849BB2">
      <w:start w:val="1"/>
      <w:numFmt w:val="bullet"/>
      <w:lvlText w:val="-"/>
      <w:lvlJc w:val="left"/>
      <w:pPr>
        <w:ind w:left="1440" w:hanging="360"/>
      </w:pPr>
      <w:rPr>
        <w:rFonts w:ascii="Arial" w:eastAsia="Times New Roman" w:hAnsi="Arial" w:cs="Aria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D"/>
    <w:rsid w:val="0004195C"/>
    <w:rsid w:val="00045987"/>
    <w:rsid w:val="00062EC4"/>
    <w:rsid w:val="00063128"/>
    <w:rsid w:val="00093D02"/>
    <w:rsid w:val="000A18F6"/>
    <w:rsid w:val="000A7234"/>
    <w:rsid w:val="000D3A5E"/>
    <w:rsid w:val="000F0980"/>
    <w:rsid w:val="00107AD1"/>
    <w:rsid w:val="00130328"/>
    <w:rsid w:val="00131559"/>
    <w:rsid w:val="00136818"/>
    <w:rsid w:val="00150424"/>
    <w:rsid w:val="0018180A"/>
    <w:rsid w:val="001A54DF"/>
    <w:rsid w:val="001A680F"/>
    <w:rsid w:val="001D2DB0"/>
    <w:rsid w:val="00205170"/>
    <w:rsid w:val="00215111"/>
    <w:rsid w:val="00220A63"/>
    <w:rsid w:val="002358F4"/>
    <w:rsid w:val="00243BD0"/>
    <w:rsid w:val="0027036D"/>
    <w:rsid w:val="00270869"/>
    <w:rsid w:val="00284313"/>
    <w:rsid w:val="002C7626"/>
    <w:rsid w:val="002F282F"/>
    <w:rsid w:val="002F722C"/>
    <w:rsid w:val="00316D77"/>
    <w:rsid w:val="00341EC1"/>
    <w:rsid w:val="00345C6D"/>
    <w:rsid w:val="00350984"/>
    <w:rsid w:val="00363372"/>
    <w:rsid w:val="0037012C"/>
    <w:rsid w:val="003916C7"/>
    <w:rsid w:val="003B0B47"/>
    <w:rsid w:val="003B731A"/>
    <w:rsid w:val="003C75CB"/>
    <w:rsid w:val="00405196"/>
    <w:rsid w:val="00415499"/>
    <w:rsid w:val="00416FE3"/>
    <w:rsid w:val="00435797"/>
    <w:rsid w:val="004420F4"/>
    <w:rsid w:val="00450C3E"/>
    <w:rsid w:val="00465170"/>
    <w:rsid w:val="004779F7"/>
    <w:rsid w:val="004829F6"/>
    <w:rsid w:val="00494AF6"/>
    <w:rsid w:val="004B062E"/>
    <w:rsid w:val="004B26D0"/>
    <w:rsid w:val="004B2AC2"/>
    <w:rsid w:val="004B3994"/>
    <w:rsid w:val="004B50CA"/>
    <w:rsid w:val="004F66AB"/>
    <w:rsid w:val="00526AAF"/>
    <w:rsid w:val="00527DB5"/>
    <w:rsid w:val="00573499"/>
    <w:rsid w:val="005B15D0"/>
    <w:rsid w:val="005B73A9"/>
    <w:rsid w:val="005C1E6F"/>
    <w:rsid w:val="005E3F47"/>
    <w:rsid w:val="005E77C2"/>
    <w:rsid w:val="005F3B6B"/>
    <w:rsid w:val="00602316"/>
    <w:rsid w:val="00611991"/>
    <w:rsid w:val="00612342"/>
    <w:rsid w:val="00624284"/>
    <w:rsid w:val="00661E45"/>
    <w:rsid w:val="00683BB2"/>
    <w:rsid w:val="006A2F59"/>
    <w:rsid w:val="006A4B4B"/>
    <w:rsid w:val="006D51CE"/>
    <w:rsid w:val="00701A2B"/>
    <w:rsid w:val="00724346"/>
    <w:rsid w:val="00725452"/>
    <w:rsid w:val="00744569"/>
    <w:rsid w:val="007474B4"/>
    <w:rsid w:val="0075240F"/>
    <w:rsid w:val="00756E96"/>
    <w:rsid w:val="00766BDB"/>
    <w:rsid w:val="0077188C"/>
    <w:rsid w:val="00776CF6"/>
    <w:rsid w:val="007D7510"/>
    <w:rsid w:val="00811B8D"/>
    <w:rsid w:val="00826918"/>
    <w:rsid w:val="00826CD9"/>
    <w:rsid w:val="008351A0"/>
    <w:rsid w:val="008524D9"/>
    <w:rsid w:val="00871D7D"/>
    <w:rsid w:val="0087335A"/>
    <w:rsid w:val="008822C3"/>
    <w:rsid w:val="00897BC2"/>
    <w:rsid w:val="008C5788"/>
    <w:rsid w:val="008D0159"/>
    <w:rsid w:val="009100BC"/>
    <w:rsid w:val="0091474C"/>
    <w:rsid w:val="00924D0D"/>
    <w:rsid w:val="009420C6"/>
    <w:rsid w:val="00957828"/>
    <w:rsid w:val="009664BF"/>
    <w:rsid w:val="00971919"/>
    <w:rsid w:val="009740D4"/>
    <w:rsid w:val="00981D92"/>
    <w:rsid w:val="009E1C95"/>
    <w:rsid w:val="009E2C3A"/>
    <w:rsid w:val="00A125E0"/>
    <w:rsid w:val="00A14142"/>
    <w:rsid w:val="00A20DD5"/>
    <w:rsid w:val="00A21A30"/>
    <w:rsid w:val="00A3157D"/>
    <w:rsid w:val="00A37F86"/>
    <w:rsid w:val="00A520B9"/>
    <w:rsid w:val="00A5264B"/>
    <w:rsid w:val="00A5675A"/>
    <w:rsid w:val="00A57C2E"/>
    <w:rsid w:val="00A628EB"/>
    <w:rsid w:val="00A7125B"/>
    <w:rsid w:val="00A741E2"/>
    <w:rsid w:val="00A85AFF"/>
    <w:rsid w:val="00AB0F89"/>
    <w:rsid w:val="00AC2E20"/>
    <w:rsid w:val="00AF0099"/>
    <w:rsid w:val="00B03A36"/>
    <w:rsid w:val="00B463EC"/>
    <w:rsid w:val="00B55CD5"/>
    <w:rsid w:val="00B72BC7"/>
    <w:rsid w:val="00B730AD"/>
    <w:rsid w:val="00B826EB"/>
    <w:rsid w:val="00BA4C6E"/>
    <w:rsid w:val="00BA5405"/>
    <w:rsid w:val="00BD0859"/>
    <w:rsid w:val="00C26D81"/>
    <w:rsid w:val="00C27F0E"/>
    <w:rsid w:val="00C35635"/>
    <w:rsid w:val="00C63D4E"/>
    <w:rsid w:val="00C71F2B"/>
    <w:rsid w:val="00C875D8"/>
    <w:rsid w:val="00CC5490"/>
    <w:rsid w:val="00D23032"/>
    <w:rsid w:val="00D33681"/>
    <w:rsid w:val="00D44320"/>
    <w:rsid w:val="00D535B4"/>
    <w:rsid w:val="00D57EC9"/>
    <w:rsid w:val="00DC541B"/>
    <w:rsid w:val="00DD5079"/>
    <w:rsid w:val="00DE61D0"/>
    <w:rsid w:val="00DF5FE4"/>
    <w:rsid w:val="00E049C0"/>
    <w:rsid w:val="00E067A2"/>
    <w:rsid w:val="00E0769F"/>
    <w:rsid w:val="00E20A67"/>
    <w:rsid w:val="00E34489"/>
    <w:rsid w:val="00E351DE"/>
    <w:rsid w:val="00E40BAD"/>
    <w:rsid w:val="00E43C5A"/>
    <w:rsid w:val="00E44D80"/>
    <w:rsid w:val="00E56C50"/>
    <w:rsid w:val="00E64372"/>
    <w:rsid w:val="00E83BF1"/>
    <w:rsid w:val="00EA5BD7"/>
    <w:rsid w:val="00ED6D0E"/>
    <w:rsid w:val="00EE47C1"/>
    <w:rsid w:val="00F01CE3"/>
    <w:rsid w:val="00F1762A"/>
    <w:rsid w:val="00F26160"/>
    <w:rsid w:val="00F27B6F"/>
    <w:rsid w:val="00F34DC0"/>
    <w:rsid w:val="00F46194"/>
    <w:rsid w:val="00F4695C"/>
    <w:rsid w:val="00F51182"/>
    <w:rsid w:val="00F54B7D"/>
    <w:rsid w:val="00F66424"/>
    <w:rsid w:val="00F67D80"/>
    <w:rsid w:val="00F83386"/>
    <w:rsid w:val="00F93075"/>
    <w:rsid w:val="00FB0962"/>
    <w:rsid w:val="00FB250E"/>
    <w:rsid w:val="00FC3E8C"/>
    <w:rsid w:val="00FC78FD"/>
    <w:rsid w:val="00FD7072"/>
    <w:rsid w:val="00FE13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92C069-7618-4F44-9055-E56AB9D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788"/>
    <w:pPr>
      <w:widowControl w:val="0"/>
      <w:suppressAutoHyphens/>
    </w:pPr>
    <w:rPr>
      <w:rFonts w:eastAsia="Lucida Sans Unicode"/>
      <w:sz w:val="24"/>
    </w:rPr>
  </w:style>
  <w:style w:type="paragraph" w:styleId="Cmsor2">
    <w:name w:val="heading 2"/>
    <w:basedOn w:val="Norml"/>
    <w:next w:val="Norml"/>
    <w:link w:val="Cmsor2Char"/>
    <w:uiPriority w:val="9"/>
    <w:qFormat/>
    <w:rsid w:val="00416FE3"/>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Szvegtrzs"/>
    <w:qFormat/>
    <w:rsid w:val="008C5788"/>
    <w:pPr>
      <w:keepNext/>
      <w:suppressAutoHyphens w:val="0"/>
      <w:spacing w:before="240" w:after="120" w:line="276" w:lineRule="auto"/>
      <w:outlineLvl w:val="2"/>
    </w:pPr>
    <w:rPr>
      <w:rFonts w:ascii="Albany" w:hAnsi="Albany"/>
      <w:b/>
      <w:spacing w:val="2"/>
      <w:kern w:val="1"/>
      <w:sz w:val="28"/>
      <w:szCs w:val="24"/>
    </w:rPr>
  </w:style>
  <w:style w:type="paragraph" w:styleId="Cmsor7">
    <w:name w:val="heading 7"/>
    <w:basedOn w:val="Norml"/>
    <w:next w:val="Norml"/>
    <w:link w:val="Cmsor7Char"/>
    <w:uiPriority w:val="9"/>
    <w:qFormat/>
    <w:rsid w:val="00C875D8"/>
    <w:pPr>
      <w:spacing w:before="240" w:after="60"/>
      <w:outlineLvl w:val="6"/>
    </w:pPr>
    <w:rPr>
      <w:rFonts w:ascii="Calibri" w:eastAsia="Times New Roman" w:hAnsi="Calibri"/>
      <w:szCs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8C5788"/>
    <w:pPr>
      <w:tabs>
        <w:tab w:val="center" w:pos="4536"/>
        <w:tab w:val="right" w:pos="9072"/>
      </w:tabs>
    </w:pPr>
  </w:style>
  <w:style w:type="paragraph" w:styleId="llb">
    <w:name w:val="footer"/>
    <w:basedOn w:val="Norml"/>
    <w:link w:val="llbChar"/>
    <w:uiPriority w:val="99"/>
    <w:rsid w:val="008C5788"/>
    <w:pPr>
      <w:tabs>
        <w:tab w:val="center" w:pos="4536"/>
        <w:tab w:val="right" w:pos="9072"/>
      </w:tabs>
    </w:pPr>
    <w:rPr>
      <w:lang w:val="x-none"/>
    </w:rPr>
  </w:style>
  <w:style w:type="character" w:styleId="Hiperhivatkozs">
    <w:name w:val="Hyperlink"/>
    <w:uiPriority w:val="99"/>
    <w:rsid w:val="008C5788"/>
    <w:rPr>
      <w:color w:val="0000FF"/>
      <w:u w:val="single"/>
    </w:rPr>
  </w:style>
  <w:style w:type="paragraph" w:styleId="Szvegtrzs">
    <w:name w:val="Body Text"/>
    <w:basedOn w:val="Norml"/>
    <w:rsid w:val="008C5788"/>
    <w:pPr>
      <w:widowControl/>
      <w:spacing w:after="120"/>
    </w:pPr>
    <w:rPr>
      <w:rFonts w:eastAsia="Times New Roman"/>
      <w:szCs w:val="24"/>
      <w:lang w:eastAsia="ar-SA"/>
    </w:rPr>
  </w:style>
  <w:style w:type="paragraph" w:customStyle="1" w:styleId="Tblzattartalom">
    <w:name w:val="Táblázattartalom"/>
    <w:basedOn w:val="Norml"/>
    <w:rsid w:val="008C5788"/>
    <w:pPr>
      <w:widowControl/>
      <w:suppressLineNumbers/>
    </w:pPr>
    <w:rPr>
      <w:rFonts w:eastAsia="Times New Roman"/>
      <w:szCs w:val="24"/>
      <w:lang w:eastAsia="ar-SA"/>
    </w:rPr>
  </w:style>
  <w:style w:type="paragraph" w:styleId="Szvegtrzselssora">
    <w:name w:val="Body Text First Indent"/>
    <w:basedOn w:val="Szvegtrzs"/>
    <w:rsid w:val="008C5788"/>
    <w:pPr>
      <w:ind w:firstLine="283"/>
    </w:pPr>
  </w:style>
  <w:style w:type="paragraph" w:customStyle="1" w:styleId="Pratlanlfej">
    <w:name w:val="Páratlan élőfej"/>
    <w:basedOn w:val="Norml"/>
    <w:rsid w:val="008C5788"/>
    <w:pPr>
      <w:tabs>
        <w:tab w:val="center" w:pos="4819"/>
        <w:tab w:val="right" w:pos="9639"/>
      </w:tabs>
      <w:suppressAutoHyphens w:val="0"/>
      <w:spacing w:line="276" w:lineRule="auto"/>
      <w:jc w:val="center"/>
    </w:pPr>
    <w:rPr>
      <w:rFonts w:ascii="Thorndale" w:hAnsi="Thorndale"/>
      <w:i/>
      <w:spacing w:val="2"/>
      <w:kern w:val="1"/>
      <w:sz w:val="18"/>
      <w:szCs w:val="24"/>
    </w:rPr>
  </w:style>
  <w:style w:type="paragraph" w:styleId="Szvegtrzsbehzssal">
    <w:name w:val="Body Text Indent"/>
    <w:basedOn w:val="Szvegtrzs"/>
    <w:rsid w:val="008C5788"/>
    <w:pPr>
      <w:ind w:left="283"/>
    </w:pPr>
  </w:style>
  <w:style w:type="character" w:styleId="Oldalszm">
    <w:name w:val="page number"/>
    <w:basedOn w:val="Bekezdsalapbettpusa"/>
    <w:rsid w:val="008C5788"/>
  </w:style>
  <w:style w:type="table" w:styleId="Klasszikustblzat3">
    <w:name w:val="Table Classic 3"/>
    <w:basedOn w:val="Normltblzat"/>
    <w:rsid w:val="008C5788"/>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uborkszveg">
    <w:name w:val="Balloon Text"/>
    <w:basedOn w:val="Norml"/>
    <w:semiHidden/>
    <w:rsid w:val="00897BC2"/>
    <w:rPr>
      <w:rFonts w:ascii="Tahoma" w:hAnsi="Tahoma" w:cs="Tahoma"/>
      <w:sz w:val="16"/>
      <w:szCs w:val="16"/>
    </w:rPr>
  </w:style>
  <w:style w:type="paragraph" w:styleId="NormlWeb">
    <w:name w:val="Normal (Web)"/>
    <w:basedOn w:val="Norml"/>
    <w:uiPriority w:val="99"/>
    <w:unhideWhenUsed/>
    <w:rsid w:val="00526AAF"/>
    <w:pPr>
      <w:widowControl/>
      <w:suppressAutoHyphens w:val="0"/>
      <w:spacing w:before="100" w:beforeAutospacing="1" w:after="100" w:afterAutospacing="1"/>
    </w:pPr>
    <w:rPr>
      <w:rFonts w:eastAsia="Times New Roman"/>
      <w:szCs w:val="24"/>
    </w:rPr>
  </w:style>
  <w:style w:type="character" w:customStyle="1" w:styleId="Kiemels2">
    <w:name w:val="Kiemelés2"/>
    <w:uiPriority w:val="22"/>
    <w:qFormat/>
    <w:rsid w:val="00526AAF"/>
    <w:rPr>
      <w:b/>
      <w:bCs/>
    </w:rPr>
  </w:style>
  <w:style w:type="character" w:customStyle="1" w:styleId="Cmsor7Char">
    <w:name w:val="Címsor 7 Char"/>
    <w:link w:val="Cmsor7"/>
    <w:uiPriority w:val="9"/>
    <w:semiHidden/>
    <w:rsid w:val="00C875D8"/>
    <w:rPr>
      <w:rFonts w:ascii="Calibri" w:eastAsia="Times New Roman" w:hAnsi="Calibri" w:cs="Times New Roman"/>
      <w:sz w:val="24"/>
      <w:szCs w:val="24"/>
    </w:rPr>
  </w:style>
  <w:style w:type="paragraph" w:styleId="Szvegtrzs2">
    <w:name w:val="Body Text 2"/>
    <w:basedOn w:val="Norml"/>
    <w:link w:val="Szvegtrzs2Char"/>
    <w:uiPriority w:val="99"/>
    <w:semiHidden/>
    <w:unhideWhenUsed/>
    <w:rsid w:val="00C875D8"/>
    <w:pPr>
      <w:spacing w:after="120" w:line="480" w:lineRule="auto"/>
    </w:pPr>
    <w:rPr>
      <w:lang w:val="x-none"/>
    </w:rPr>
  </w:style>
  <w:style w:type="character" w:customStyle="1" w:styleId="Szvegtrzs2Char">
    <w:name w:val="Szövegtörzs 2 Char"/>
    <w:link w:val="Szvegtrzs2"/>
    <w:uiPriority w:val="99"/>
    <w:semiHidden/>
    <w:rsid w:val="00C875D8"/>
    <w:rPr>
      <w:rFonts w:eastAsia="Lucida Sans Unicode"/>
      <w:sz w:val="24"/>
    </w:rPr>
  </w:style>
  <w:style w:type="paragraph" w:styleId="Cm">
    <w:name w:val="Title"/>
    <w:basedOn w:val="Norml"/>
    <w:link w:val="CmChar"/>
    <w:uiPriority w:val="99"/>
    <w:qFormat/>
    <w:rsid w:val="00C875D8"/>
    <w:pPr>
      <w:suppressAutoHyphens w:val="0"/>
      <w:jc w:val="center"/>
    </w:pPr>
    <w:rPr>
      <w:rFonts w:eastAsia="Times New Roman"/>
      <w:bCs/>
      <w:spacing w:val="46"/>
      <w:szCs w:val="36"/>
      <w:lang w:val="x-none" w:eastAsia="x-none"/>
    </w:rPr>
  </w:style>
  <w:style w:type="character" w:customStyle="1" w:styleId="CmChar">
    <w:name w:val="Cím Char"/>
    <w:link w:val="Cm"/>
    <w:uiPriority w:val="10"/>
    <w:rsid w:val="00C875D8"/>
    <w:rPr>
      <w:bCs/>
      <w:spacing w:val="46"/>
      <w:sz w:val="24"/>
      <w:szCs w:val="36"/>
    </w:rPr>
  </w:style>
  <w:style w:type="paragraph" w:customStyle="1" w:styleId="ListParagraph1">
    <w:name w:val="List Paragraph1"/>
    <w:basedOn w:val="Norml"/>
    <w:rsid w:val="00B463EC"/>
    <w:pPr>
      <w:widowControl/>
      <w:suppressAutoHyphens w:val="0"/>
      <w:spacing w:after="200" w:line="276" w:lineRule="auto"/>
      <w:ind w:left="720"/>
    </w:pPr>
    <w:rPr>
      <w:rFonts w:ascii="Calibri" w:eastAsia="Times New Roman" w:hAnsi="Calibri"/>
      <w:sz w:val="22"/>
      <w:szCs w:val="22"/>
      <w:lang w:eastAsia="en-US"/>
    </w:rPr>
  </w:style>
  <w:style w:type="character" w:customStyle="1" w:styleId="llbChar">
    <w:name w:val="Élőláb Char"/>
    <w:link w:val="llb"/>
    <w:uiPriority w:val="99"/>
    <w:rsid w:val="00EA5BD7"/>
    <w:rPr>
      <w:rFonts w:eastAsia="Lucida Sans Unicode"/>
      <w:sz w:val="24"/>
    </w:rPr>
  </w:style>
  <w:style w:type="character" w:customStyle="1" w:styleId="Cmsor2Char">
    <w:name w:val="Címsor 2 Char"/>
    <w:link w:val="Cmsor2"/>
    <w:uiPriority w:val="9"/>
    <w:semiHidden/>
    <w:rsid w:val="00416FE3"/>
    <w:rPr>
      <w:rFonts w:ascii="Cambria" w:eastAsia="Times New Roman" w:hAnsi="Cambria" w:cs="Times New Roman"/>
      <w:b/>
      <w:bCs/>
      <w:i/>
      <w:iCs/>
      <w:sz w:val="28"/>
      <w:szCs w:val="28"/>
    </w:rPr>
  </w:style>
  <w:style w:type="paragraph" w:customStyle="1" w:styleId="Default">
    <w:name w:val="Default"/>
    <w:rsid w:val="002F722C"/>
    <w:pPr>
      <w:autoSpaceDE w:val="0"/>
      <w:autoSpaceDN w:val="0"/>
      <w:adjustRightInd w:val="0"/>
    </w:pPr>
    <w:rPr>
      <w:rFonts w:ascii="Bookman Old Style" w:hAnsi="Bookman Old Style" w:cs="Bookman Old Style"/>
      <w:color w:val="000000"/>
      <w:sz w:val="24"/>
      <w:szCs w:val="24"/>
      <w:lang w:eastAsia="en-US"/>
    </w:rPr>
  </w:style>
  <w:style w:type="character" w:styleId="Kiemels20">
    <w:name w:val="Strong"/>
    <w:basedOn w:val="Bekezdsalapbettpusa"/>
    <w:uiPriority w:val="99"/>
    <w:qFormat/>
    <w:rsid w:val="00E64372"/>
    <w:rPr>
      <w:b/>
      <w:bCs/>
    </w:rPr>
  </w:style>
  <w:style w:type="paragraph" w:styleId="Listaszerbekezds">
    <w:name w:val="List Paragraph"/>
    <w:basedOn w:val="Norml"/>
    <w:uiPriority w:val="34"/>
    <w:qFormat/>
    <w:rsid w:val="00E351DE"/>
    <w:pPr>
      <w:widowControl/>
      <w:suppressAutoHyphens w:val="0"/>
      <w:ind w:left="720"/>
      <w:contextualSpacing/>
    </w:pPr>
    <w:rPr>
      <w:rFonts w:ascii="Arial" w:eastAsia="Times New Roman" w:hAnsi="Arial"/>
      <w:sz w:val="22"/>
      <w:szCs w:val="24"/>
    </w:rPr>
  </w:style>
  <w:style w:type="character" w:styleId="Kiemels">
    <w:name w:val="Emphasis"/>
    <w:basedOn w:val="Bekezdsalapbettpusa"/>
    <w:uiPriority w:val="99"/>
    <w:qFormat/>
    <w:rsid w:val="00181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948">
      <w:bodyDiv w:val="1"/>
      <w:marLeft w:val="0"/>
      <w:marRight w:val="0"/>
      <w:marTop w:val="0"/>
      <w:marBottom w:val="0"/>
      <w:divBdr>
        <w:top w:val="none" w:sz="0" w:space="0" w:color="auto"/>
        <w:left w:val="none" w:sz="0" w:space="0" w:color="auto"/>
        <w:bottom w:val="none" w:sz="0" w:space="0" w:color="auto"/>
        <w:right w:val="none" w:sz="0" w:space="0" w:color="auto"/>
      </w:divBdr>
    </w:div>
    <w:div w:id="110242962">
      <w:bodyDiv w:val="1"/>
      <w:marLeft w:val="0"/>
      <w:marRight w:val="0"/>
      <w:marTop w:val="0"/>
      <w:marBottom w:val="0"/>
      <w:divBdr>
        <w:top w:val="none" w:sz="0" w:space="0" w:color="auto"/>
        <w:left w:val="none" w:sz="0" w:space="0" w:color="auto"/>
        <w:bottom w:val="none" w:sz="0" w:space="0" w:color="auto"/>
        <w:right w:val="none" w:sz="0" w:space="0" w:color="auto"/>
      </w:divBdr>
      <w:divsChild>
        <w:div w:id="1786460044">
          <w:marLeft w:val="0"/>
          <w:marRight w:val="0"/>
          <w:marTop w:val="0"/>
          <w:marBottom w:val="0"/>
          <w:divBdr>
            <w:top w:val="none" w:sz="0" w:space="0" w:color="auto"/>
            <w:left w:val="none" w:sz="0" w:space="0" w:color="auto"/>
            <w:bottom w:val="none" w:sz="0" w:space="0" w:color="auto"/>
            <w:right w:val="none" w:sz="0" w:space="0" w:color="auto"/>
          </w:divBdr>
        </w:div>
      </w:divsChild>
    </w:div>
    <w:div w:id="149493350">
      <w:bodyDiv w:val="1"/>
      <w:marLeft w:val="0"/>
      <w:marRight w:val="0"/>
      <w:marTop w:val="0"/>
      <w:marBottom w:val="0"/>
      <w:divBdr>
        <w:top w:val="none" w:sz="0" w:space="0" w:color="auto"/>
        <w:left w:val="none" w:sz="0" w:space="0" w:color="auto"/>
        <w:bottom w:val="none" w:sz="0" w:space="0" w:color="auto"/>
        <w:right w:val="none" w:sz="0" w:space="0" w:color="auto"/>
      </w:divBdr>
    </w:div>
    <w:div w:id="185484662">
      <w:bodyDiv w:val="1"/>
      <w:marLeft w:val="0"/>
      <w:marRight w:val="0"/>
      <w:marTop w:val="0"/>
      <w:marBottom w:val="0"/>
      <w:divBdr>
        <w:top w:val="none" w:sz="0" w:space="0" w:color="auto"/>
        <w:left w:val="none" w:sz="0" w:space="0" w:color="auto"/>
        <w:bottom w:val="none" w:sz="0" w:space="0" w:color="auto"/>
        <w:right w:val="none" w:sz="0" w:space="0" w:color="auto"/>
      </w:divBdr>
    </w:div>
    <w:div w:id="211893358">
      <w:bodyDiv w:val="1"/>
      <w:marLeft w:val="0"/>
      <w:marRight w:val="0"/>
      <w:marTop w:val="0"/>
      <w:marBottom w:val="0"/>
      <w:divBdr>
        <w:top w:val="none" w:sz="0" w:space="0" w:color="auto"/>
        <w:left w:val="none" w:sz="0" w:space="0" w:color="auto"/>
        <w:bottom w:val="none" w:sz="0" w:space="0" w:color="auto"/>
        <w:right w:val="none" w:sz="0" w:space="0" w:color="auto"/>
      </w:divBdr>
    </w:div>
    <w:div w:id="1013847167">
      <w:bodyDiv w:val="1"/>
      <w:marLeft w:val="0"/>
      <w:marRight w:val="0"/>
      <w:marTop w:val="0"/>
      <w:marBottom w:val="0"/>
      <w:divBdr>
        <w:top w:val="none" w:sz="0" w:space="0" w:color="auto"/>
        <w:left w:val="none" w:sz="0" w:space="0" w:color="auto"/>
        <w:bottom w:val="none" w:sz="0" w:space="0" w:color="auto"/>
        <w:right w:val="none" w:sz="0" w:space="0" w:color="auto"/>
      </w:divBdr>
    </w:div>
    <w:div w:id="1029838383">
      <w:bodyDiv w:val="1"/>
      <w:marLeft w:val="0"/>
      <w:marRight w:val="0"/>
      <w:marTop w:val="0"/>
      <w:marBottom w:val="0"/>
      <w:divBdr>
        <w:top w:val="none" w:sz="0" w:space="0" w:color="auto"/>
        <w:left w:val="none" w:sz="0" w:space="0" w:color="auto"/>
        <w:bottom w:val="none" w:sz="0" w:space="0" w:color="auto"/>
        <w:right w:val="none" w:sz="0" w:space="0" w:color="auto"/>
      </w:divBdr>
    </w:div>
    <w:div w:id="1170827531">
      <w:bodyDiv w:val="1"/>
      <w:marLeft w:val="0"/>
      <w:marRight w:val="0"/>
      <w:marTop w:val="0"/>
      <w:marBottom w:val="0"/>
      <w:divBdr>
        <w:top w:val="none" w:sz="0" w:space="0" w:color="auto"/>
        <w:left w:val="none" w:sz="0" w:space="0" w:color="auto"/>
        <w:bottom w:val="none" w:sz="0" w:space="0" w:color="auto"/>
        <w:right w:val="none" w:sz="0" w:space="0" w:color="auto"/>
      </w:divBdr>
    </w:div>
    <w:div w:id="1313633982">
      <w:bodyDiv w:val="1"/>
      <w:marLeft w:val="0"/>
      <w:marRight w:val="0"/>
      <w:marTop w:val="0"/>
      <w:marBottom w:val="0"/>
      <w:divBdr>
        <w:top w:val="none" w:sz="0" w:space="0" w:color="auto"/>
        <w:left w:val="none" w:sz="0" w:space="0" w:color="auto"/>
        <w:bottom w:val="none" w:sz="0" w:space="0" w:color="auto"/>
        <w:right w:val="none" w:sz="0" w:space="0" w:color="auto"/>
      </w:divBdr>
    </w:div>
    <w:div w:id="1384522211">
      <w:bodyDiv w:val="1"/>
      <w:marLeft w:val="0"/>
      <w:marRight w:val="0"/>
      <w:marTop w:val="0"/>
      <w:marBottom w:val="0"/>
      <w:divBdr>
        <w:top w:val="none" w:sz="0" w:space="0" w:color="auto"/>
        <w:left w:val="none" w:sz="0" w:space="0" w:color="auto"/>
        <w:bottom w:val="none" w:sz="0" w:space="0" w:color="auto"/>
        <w:right w:val="none" w:sz="0" w:space="0" w:color="auto"/>
      </w:divBdr>
    </w:div>
    <w:div w:id="1515268656">
      <w:bodyDiv w:val="1"/>
      <w:marLeft w:val="0"/>
      <w:marRight w:val="0"/>
      <w:marTop w:val="0"/>
      <w:marBottom w:val="0"/>
      <w:divBdr>
        <w:top w:val="none" w:sz="0" w:space="0" w:color="auto"/>
        <w:left w:val="none" w:sz="0" w:space="0" w:color="auto"/>
        <w:bottom w:val="none" w:sz="0" w:space="0" w:color="auto"/>
        <w:right w:val="none" w:sz="0" w:space="0" w:color="auto"/>
      </w:divBdr>
    </w:div>
    <w:div w:id="2090536153">
      <w:bodyDiv w:val="1"/>
      <w:marLeft w:val="0"/>
      <w:marRight w:val="0"/>
      <w:marTop w:val="0"/>
      <w:marBottom w:val="0"/>
      <w:divBdr>
        <w:top w:val="none" w:sz="0" w:space="0" w:color="auto"/>
        <w:left w:val="none" w:sz="0" w:space="0" w:color="auto"/>
        <w:bottom w:val="none" w:sz="0" w:space="0" w:color="auto"/>
        <w:right w:val="none" w:sz="0" w:space="0" w:color="auto"/>
      </w:divBdr>
    </w:div>
    <w:div w:id="20993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nyirpazony.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yirhalo.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nyirpazony.hu" TargetMode="External"/><Relationship Id="rId2" Type="http://schemas.openxmlformats.org/officeDocument/2006/relationships/hyperlink" Target="http://www.nyirpazony.hu"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1431</Words>
  <Characters>9878</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Nyírpazony Nagyközség Önkormányzata</Company>
  <LinksUpToDate>false</LinksUpToDate>
  <CharactersWithSpaces>11287</CharactersWithSpaces>
  <SharedDoc>false</SharedDoc>
  <HyperlinkBase>http://nyirpazony.hu/</HyperlinkBase>
  <HLinks>
    <vt:vector size="30" baseType="variant">
      <vt:variant>
        <vt:i4>5570683</vt:i4>
      </vt:variant>
      <vt:variant>
        <vt:i4>9</vt:i4>
      </vt:variant>
      <vt:variant>
        <vt:i4>0</vt:i4>
      </vt:variant>
      <vt:variant>
        <vt:i4>5</vt:i4>
      </vt:variant>
      <vt:variant>
        <vt:lpwstr>mailto:nyirpazony@nyirpazony.hu</vt:lpwstr>
      </vt:variant>
      <vt:variant>
        <vt:lpwstr/>
      </vt:variant>
      <vt:variant>
        <vt:i4>1245213</vt:i4>
      </vt:variant>
      <vt:variant>
        <vt:i4>6</vt:i4>
      </vt:variant>
      <vt:variant>
        <vt:i4>0</vt:i4>
      </vt:variant>
      <vt:variant>
        <vt:i4>5</vt:i4>
      </vt:variant>
      <vt:variant>
        <vt:lpwstr>http://nyirpazony.hu/</vt:lpwstr>
      </vt:variant>
      <vt:variant>
        <vt:lpwstr/>
      </vt:variant>
      <vt:variant>
        <vt:i4>5570683</vt:i4>
      </vt:variant>
      <vt:variant>
        <vt:i4>3</vt:i4>
      </vt:variant>
      <vt:variant>
        <vt:i4>0</vt:i4>
      </vt:variant>
      <vt:variant>
        <vt:i4>5</vt:i4>
      </vt:variant>
      <vt:variant>
        <vt:lpwstr>mailto:nyirpazony@nyirpazony.hu</vt:lpwstr>
      </vt:variant>
      <vt:variant>
        <vt:lpwstr/>
      </vt:variant>
      <vt:variant>
        <vt:i4>1245213</vt:i4>
      </vt:variant>
      <vt:variant>
        <vt:i4>0</vt:i4>
      </vt:variant>
      <vt:variant>
        <vt:i4>0</vt:i4>
      </vt:variant>
      <vt:variant>
        <vt:i4>5</vt:i4>
      </vt:variant>
      <vt:variant>
        <vt:lpwstr>http://nyirpazony.hu/</vt:lpwstr>
      </vt:variant>
      <vt:variant>
        <vt:lpwstr/>
      </vt:variant>
      <vt:variant>
        <vt:i4>1245252</vt:i4>
      </vt:variant>
      <vt:variant>
        <vt:i4>0</vt:i4>
      </vt:variant>
      <vt:variant>
        <vt:i4>0</vt:i4>
      </vt:variant>
      <vt:variant>
        <vt:i4>5</vt:i4>
      </vt:variant>
      <vt:variant>
        <vt:lpwstr>http://www.nyirpazony.hu/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Horeczky Zoltán</dc:creator>
  <cp:keywords/>
  <dc:description/>
  <cp:lastModifiedBy>Nat</cp:lastModifiedBy>
  <cp:revision>28</cp:revision>
  <cp:lastPrinted>2015-03-10T08:43:00Z</cp:lastPrinted>
  <dcterms:created xsi:type="dcterms:W3CDTF">2015-01-19T12:27:00Z</dcterms:created>
  <dcterms:modified xsi:type="dcterms:W3CDTF">2016-01-18T13:40:00Z</dcterms:modified>
  <cp:category>fejléces lap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szám">
    <vt:lpwstr>+3642530030</vt:lpwstr>
  </property>
  <property fmtid="{D5CDD505-2E9C-101B-9397-08002B2CF9AE}" pid="3" name="Tulajdonos">
    <vt:lpwstr>Nyírpazony Község Önkormányzat</vt:lpwstr>
  </property>
  <property fmtid="{D5CDD505-2E9C-101B-9397-08002B2CF9AE}" pid="4" name="Hivatkozás">
    <vt:lpwstr>http://nyirpazony.hu/</vt:lpwstr>
  </property>
  <property fmtid="{D5CDD505-2E9C-101B-9397-08002B2CF9AE}" pid="5" name="Továbbítás másnak">
    <vt:lpwstr>nyirpazony@nyirpazony.hu</vt:lpwstr>
  </property>
</Properties>
</file>